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98E1" w14:textId="77777777" w:rsidR="00195398" w:rsidRDefault="00A01387">
      <w:pPr>
        <w:pStyle w:val="10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МИНИСТЕРСТВО ОБРАЗОВАНИЯ НОВОСИБИРКОЙ ОБЛАСТИ</w:t>
      </w:r>
    </w:p>
    <w:p w14:paraId="412C93EE" w14:textId="77777777" w:rsidR="00195398" w:rsidRDefault="00A01387">
      <w:pPr>
        <w:pStyle w:val="10"/>
        <w:jc w:val="center"/>
        <w:rPr>
          <w:b/>
        </w:rPr>
      </w:pPr>
      <w:r>
        <w:rPr>
          <w:b/>
        </w:rPr>
        <w:t>ГОСУДАРСТВЕННОЕ АВТОНОМНОЕ УЧРЕЖДЕНИЕ</w:t>
      </w:r>
    </w:p>
    <w:p w14:paraId="6633E108" w14:textId="77777777" w:rsidR="00195398" w:rsidRDefault="00A01387">
      <w:pPr>
        <w:pStyle w:val="10"/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14:paraId="6F4CEC5C" w14:textId="77777777" w:rsidR="00195398" w:rsidRDefault="00A01387">
      <w:pPr>
        <w:pStyle w:val="10"/>
        <w:jc w:val="center"/>
        <w:rPr>
          <w:b/>
        </w:rPr>
      </w:pPr>
      <w:r>
        <w:rPr>
          <w:b/>
        </w:rPr>
        <w:t>НОВОСИБИРСКОЙ ОБЛАСТИ</w:t>
      </w:r>
    </w:p>
    <w:p w14:paraId="75147A4F" w14:textId="77777777" w:rsidR="00195398" w:rsidRDefault="00A01387">
      <w:pPr>
        <w:pStyle w:val="10"/>
        <w:jc w:val="center"/>
        <w:rPr>
          <w:b/>
        </w:rPr>
      </w:pPr>
      <w:r>
        <w:rPr>
          <w:b/>
        </w:rPr>
        <w:t>«ОБЛАСТНОЙ ЦЕНТР РАЗВИТИЯ ТВОРЧЕСТВА</w:t>
      </w:r>
    </w:p>
    <w:p w14:paraId="2DA51054" w14:textId="77777777" w:rsidR="00195398" w:rsidRDefault="00A01387">
      <w:pPr>
        <w:pStyle w:val="10"/>
        <w:jc w:val="center"/>
        <w:rPr>
          <w:b/>
        </w:rPr>
      </w:pPr>
      <w:r>
        <w:rPr>
          <w:b/>
        </w:rPr>
        <w:t xml:space="preserve"> ДЕТЕЙ И ЮНОШЕСТВА»</w:t>
      </w:r>
    </w:p>
    <w:p w14:paraId="30702216" w14:textId="77777777" w:rsidR="00195398" w:rsidRDefault="00A01387">
      <w:pPr>
        <w:pStyle w:val="10"/>
        <w:jc w:val="center"/>
        <w:rPr>
          <w:b/>
        </w:rPr>
      </w:pPr>
      <w:r>
        <w:rPr>
          <w:b/>
        </w:rPr>
        <w:t>(ГАУ ДО НСО «ОЦРТДиЮ»)</w:t>
      </w:r>
    </w:p>
    <w:p w14:paraId="58D868FA" w14:textId="77777777" w:rsidR="00195398" w:rsidRDefault="00195398">
      <w:pPr>
        <w:pStyle w:val="10"/>
        <w:rPr>
          <w:b/>
        </w:rPr>
      </w:pPr>
    </w:p>
    <w:p w14:paraId="01402780" w14:textId="77777777" w:rsidR="00195398" w:rsidRDefault="00195398">
      <w:pPr>
        <w:pStyle w:val="10"/>
        <w:jc w:val="center"/>
        <w:rPr>
          <w:b/>
        </w:rPr>
      </w:pPr>
    </w:p>
    <w:p w14:paraId="15380376" w14:textId="77777777" w:rsidR="00195398" w:rsidRDefault="00A01387">
      <w:pPr>
        <w:pStyle w:val="10"/>
        <w:jc w:val="both"/>
      </w:pPr>
      <w:r>
        <w:t xml:space="preserve">СОГЛАСОВАНО  </w:t>
      </w:r>
      <w:r>
        <w:tab/>
      </w:r>
      <w:r>
        <w:tab/>
      </w:r>
      <w:r>
        <w:tab/>
      </w:r>
      <w:r>
        <w:tab/>
      </w:r>
      <w:r>
        <w:tab/>
        <w:t xml:space="preserve">           УТВЕРЖДЕНА</w:t>
      </w:r>
    </w:p>
    <w:p w14:paraId="20E994EC" w14:textId="77777777" w:rsidR="00195398" w:rsidRDefault="00A01387">
      <w:pPr>
        <w:pStyle w:val="10"/>
        <w:jc w:val="both"/>
      </w:pPr>
      <w:r>
        <w:t>Экспертным советом</w:t>
      </w:r>
      <w:r>
        <w:tab/>
      </w:r>
      <w:r>
        <w:tab/>
      </w:r>
      <w:r>
        <w:tab/>
      </w:r>
      <w:r>
        <w:tab/>
      </w:r>
      <w:r>
        <w:tab/>
        <w:t>Решением Педагогического совета</w:t>
      </w:r>
    </w:p>
    <w:p w14:paraId="3C02D28D" w14:textId="77777777" w:rsidR="00195398" w:rsidRDefault="00A01387">
      <w:pPr>
        <w:pStyle w:val="10"/>
        <w:jc w:val="both"/>
      </w:pPr>
      <w:r>
        <w:t>Протокол № ________</w:t>
      </w:r>
      <w:r>
        <w:tab/>
      </w:r>
      <w:r>
        <w:tab/>
      </w:r>
      <w:r>
        <w:tab/>
      </w:r>
      <w:r>
        <w:tab/>
      </w:r>
      <w:r>
        <w:tab/>
        <w:t>ГАУ ДО НСО «ОЦРТДиЮ»</w:t>
      </w:r>
    </w:p>
    <w:p w14:paraId="53543EE1" w14:textId="77777777" w:rsidR="00195398" w:rsidRDefault="00A01387">
      <w:pPr>
        <w:pStyle w:val="10"/>
        <w:rPr>
          <w:b/>
        </w:rPr>
      </w:pPr>
      <w:r>
        <w:t>от 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Протокол №_________ от ________</w:t>
      </w:r>
      <w:r>
        <w:tab/>
      </w:r>
      <w:r>
        <w:tab/>
      </w:r>
    </w:p>
    <w:p w14:paraId="61FD2330" w14:textId="77777777" w:rsidR="00195398" w:rsidRDefault="00195398">
      <w:pPr>
        <w:pStyle w:val="10"/>
      </w:pPr>
    </w:p>
    <w:p w14:paraId="473BE664" w14:textId="77777777" w:rsidR="00195398" w:rsidRDefault="00195398">
      <w:pPr>
        <w:pStyle w:val="10"/>
      </w:pPr>
    </w:p>
    <w:p w14:paraId="60027121" w14:textId="77777777" w:rsidR="00195398" w:rsidRDefault="00A01387">
      <w:pPr>
        <w:pStyle w:val="10"/>
        <w:jc w:val="center"/>
        <w:rPr>
          <w:b/>
          <w:smallCaps/>
        </w:rPr>
      </w:pPr>
      <w:r>
        <w:rPr>
          <w:b/>
          <w:smallCaps/>
        </w:rPr>
        <w:t>ДОПОЛНИТЕЛЬНАЯ ОБЩЕОБРАЗОВАТЕЛЬНАЯ ПРОГРАММА</w:t>
      </w:r>
    </w:p>
    <w:p w14:paraId="58BAE0EB" w14:textId="77777777" w:rsidR="00195398" w:rsidRDefault="00195398">
      <w:pPr>
        <w:pStyle w:val="10"/>
        <w:jc w:val="center"/>
        <w:rPr>
          <w:smallCaps/>
        </w:rPr>
      </w:pPr>
    </w:p>
    <w:p w14:paraId="145380B9" w14:textId="77777777" w:rsidR="00195398" w:rsidRDefault="00A01387">
      <w:pPr>
        <w:pStyle w:val="10"/>
        <w:jc w:val="center"/>
      </w:pPr>
      <w:r>
        <w:t>«Шахматы» от Государственного автономного учреждения дополнительного образования Новосибирской области «Областной центр развития творчества детей и юношества» и Региональная общественная организация по развитию и популяризации шахмат «Федерация шахмат Новосибирской области»</w:t>
      </w:r>
    </w:p>
    <w:p w14:paraId="627DFB84" w14:textId="77777777" w:rsidR="00195398" w:rsidRDefault="00195398">
      <w:pPr>
        <w:pStyle w:val="10"/>
        <w:jc w:val="center"/>
      </w:pPr>
    </w:p>
    <w:p w14:paraId="1626EDA4" w14:textId="77777777" w:rsidR="00195398" w:rsidRDefault="00A01387">
      <w:pPr>
        <w:pStyle w:val="10"/>
        <w:jc w:val="center"/>
      </w:pPr>
      <w:r>
        <w:t>Направление</w:t>
      </w:r>
    </w:p>
    <w:p w14:paraId="6E777BA0" w14:textId="77777777" w:rsidR="00195398" w:rsidRDefault="00A01387">
      <w:pPr>
        <w:pStyle w:val="10"/>
        <w:jc w:val="center"/>
      </w:pPr>
      <w:r>
        <w:t>Спорт/Шахматы</w:t>
      </w:r>
    </w:p>
    <w:p w14:paraId="78CE9B2A" w14:textId="77777777" w:rsidR="00195398" w:rsidRDefault="00195398">
      <w:pPr>
        <w:pStyle w:val="10"/>
        <w:jc w:val="center"/>
      </w:pPr>
    </w:p>
    <w:p w14:paraId="292385C8" w14:textId="77777777" w:rsidR="00195398" w:rsidRDefault="00A01387">
      <w:pPr>
        <w:pStyle w:val="10"/>
        <w:jc w:val="center"/>
      </w:pPr>
      <w:r>
        <w:t>Партнер</w:t>
      </w:r>
      <w:r w:rsidR="001305B4">
        <w:t>ы</w:t>
      </w:r>
      <w:r>
        <w:t xml:space="preserve"> программы</w:t>
      </w:r>
      <w:r w:rsidR="001305B4">
        <w:t>:</w:t>
      </w:r>
    </w:p>
    <w:p w14:paraId="52D0164F" w14:textId="77777777" w:rsidR="00195398" w:rsidRPr="008A241E" w:rsidRDefault="00A01387" w:rsidP="001305B4">
      <w:pPr>
        <w:pStyle w:val="10"/>
        <w:jc w:val="center"/>
      </w:pPr>
      <w:r>
        <w:t>Р</w:t>
      </w:r>
      <w:r w:rsidR="001305B4">
        <w:t xml:space="preserve">егиональная общественная организация </w:t>
      </w:r>
      <w:r>
        <w:t>«Федерация шахмат Новосибирской области», О</w:t>
      </w:r>
      <w:r w:rsidR="001305B4">
        <w:t>бщероссийская общественная организация</w:t>
      </w:r>
      <w:r>
        <w:t xml:space="preserve"> «</w:t>
      </w:r>
      <w:r w:rsidR="001305B4">
        <w:t>Федерация шахмат России</w:t>
      </w:r>
      <w:r>
        <w:t>», Г</w:t>
      </w:r>
      <w:r w:rsidR="001305B4">
        <w:t>осударственное автономное учреждение</w:t>
      </w:r>
      <w:r>
        <w:t xml:space="preserve"> Н</w:t>
      </w:r>
      <w:r w:rsidR="001305B4">
        <w:t>овосибирской области</w:t>
      </w:r>
      <w:r>
        <w:t xml:space="preserve"> «Спортивная школа по шахматам».</w:t>
      </w:r>
    </w:p>
    <w:p w14:paraId="13F4A793" w14:textId="77777777" w:rsidR="00195398" w:rsidRDefault="00195398">
      <w:pPr>
        <w:pStyle w:val="10"/>
      </w:pPr>
    </w:p>
    <w:p w14:paraId="2BCD61D5" w14:textId="77777777" w:rsidR="00195398" w:rsidRDefault="00195398">
      <w:pPr>
        <w:pStyle w:val="10"/>
        <w:ind w:left="4111"/>
      </w:pPr>
    </w:p>
    <w:p w14:paraId="012F0166" w14:textId="77777777" w:rsidR="00195398" w:rsidRDefault="00195398">
      <w:pPr>
        <w:pStyle w:val="10"/>
        <w:ind w:left="4111"/>
      </w:pPr>
    </w:p>
    <w:p w14:paraId="03555171" w14:textId="77777777" w:rsidR="00195398" w:rsidRDefault="00195398">
      <w:pPr>
        <w:pStyle w:val="10"/>
        <w:ind w:left="4111"/>
      </w:pPr>
    </w:p>
    <w:p w14:paraId="7B22160B" w14:textId="4A8A6CD7" w:rsidR="00195398" w:rsidRDefault="00A01387">
      <w:pPr>
        <w:pStyle w:val="10"/>
        <w:ind w:left="4111"/>
      </w:pPr>
      <w:r>
        <w:t>Возраст обучающихся: 6-1</w:t>
      </w:r>
      <w:r w:rsidR="00FA4587">
        <w:t>7</w:t>
      </w:r>
      <w:r>
        <w:t xml:space="preserve"> лет</w:t>
      </w:r>
    </w:p>
    <w:p w14:paraId="65B49FF6" w14:textId="77777777" w:rsidR="00195398" w:rsidRDefault="00A01387">
      <w:pPr>
        <w:pStyle w:val="10"/>
        <w:ind w:left="4111"/>
      </w:pPr>
      <w:r>
        <w:t>Срок реализации программы: 01.03 - 10.03; 01.05 - 10.05; 03.10 - 10.10; 07.12 - 15.12.  2020 г.</w:t>
      </w:r>
    </w:p>
    <w:p w14:paraId="5D698A8A" w14:textId="77777777" w:rsidR="00195398" w:rsidRDefault="00A01387">
      <w:pPr>
        <w:pStyle w:val="10"/>
        <w:ind w:left="4111"/>
      </w:pPr>
      <w:r>
        <w:t xml:space="preserve">ФИО, автора и руководителя программы: </w:t>
      </w:r>
    </w:p>
    <w:p w14:paraId="34F4B8BC" w14:textId="77777777" w:rsidR="00195398" w:rsidRDefault="00A01387">
      <w:pPr>
        <w:pStyle w:val="10"/>
        <w:ind w:left="4111"/>
      </w:pPr>
      <w:r>
        <w:t>международный гроссмейстер, директор Государственного автономного учреждения Новосибирской области «Спортивная школа по шахматам», президент Региональной общественной организации по развитию и популяризации шахмат «Федерация шахмат Новосибирской области», член наблюдательного совета Общероссийской общественной организацией «Федерации Шахмат России» Павел Сергеевич Малетин.</w:t>
      </w:r>
    </w:p>
    <w:p w14:paraId="2B5FCDA7" w14:textId="77777777" w:rsidR="00195398" w:rsidRDefault="00A01387">
      <w:pPr>
        <w:pStyle w:val="10"/>
        <w:ind w:left="4111"/>
      </w:pPr>
      <w:r>
        <w:t>.</w:t>
      </w:r>
    </w:p>
    <w:p w14:paraId="156152D7" w14:textId="77777777" w:rsidR="00195398" w:rsidRDefault="00A01387" w:rsidP="00835A3B">
      <w:pPr>
        <w:pStyle w:val="10"/>
        <w:spacing w:before="240"/>
        <w:jc w:val="center"/>
      </w:pPr>
      <w:r>
        <w:t>г. Новосибирск, 2020</w:t>
      </w:r>
    </w:p>
    <w:p w14:paraId="51B3CD68" w14:textId="77777777" w:rsidR="00195398" w:rsidRDefault="00195398">
      <w:pPr>
        <w:pStyle w:val="10"/>
        <w:tabs>
          <w:tab w:val="left" w:pos="3855"/>
        </w:tabs>
      </w:pPr>
    </w:p>
    <w:p w14:paraId="79DBFDAC" w14:textId="77777777" w:rsidR="00195398" w:rsidRDefault="00A01387">
      <w:pPr>
        <w:pStyle w:val="1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4241"/>
        <w:gridCol w:w="4548"/>
      </w:tblGrid>
      <w:tr w:rsidR="00195398" w14:paraId="17A80216" w14:textId="77777777">
        <w:tc>
          <w:tcPr>
            <w:tcW w:w="556" w:type="dxa"/>
          </w:tcPr>
          <w:p w14:paraId="079FA919" w14:textId="77777777" w:rsidR="00195398" w:rsidRDefault="00A01387">
            <w:pPr>
              <w:pStyle w:val="10"/>
              <w:spacing w:line="360" w:lineRule="auto"/>
            </w:pPr>
            <w:r>
              <w:t>1.</w:t>
            </w:r>
          </w:p>
        </w:tc>
        <w:tc>
          <w:tcPr>
            <w:tcW w:w="4241" w:type="dxa"/>
          </w:tcPr>
          <w:p w14:paraId="1326D011" w14:textId="77777777" w:rsidR="00195398" w:rsidRDefault="00A01387">
            <w:pPr>
              <w:pStyle w:val="10"/>
              <w:spacing w:line="360" w:lineRule="auto"/>
            </w:pPr>
            <w:r>
              <w:t>Наименование программы</w:t>
            </w:r>
          </w:p>
        </w:tc>
        <w:tc>
          <w:tcPr>
            <w:tcW w:w="4548" w:type="dxa"/>
          </w:tcPr>
          <w:p w14:paraId="5308E78E" w14:textId="77777777" w:rsidR="00195398" w:rsidRDefault="00A01387">
            <w:pPr>
              <w:pStyle w:val="10"/>
              <w:spacing w:line="360" w:lineRule="auto"/>
            </w:pPr>
            <w:r>
              <w:t>«Шахматы»</w:t>
            </w:r>
          </w:p>
        </w:tc>
      </w:tr>
      <w:tr w:rsidR="00195398" w14:paraId="76F235E9" w14:textId="77777777">
        <w:tc>
          <w:tcPr>
            <w:tcW w:w="556" w:type="dxa"/>
          </w:tcPr>
          <w:p w14:paraId="2364D51E" w14:textId="77777777" w:rsidR="00195398" w:rsidRDefault="00A01387">
            <w:pPr>
              <w:pStyle w:val="10"/>
              <w:spacing w:line="360" w:lineRule="auto"/>
            </w:pPr>
            <w:r>
              <w:t>2.</w:t>
            </w:r>
          </w:p>
        </w:tc>
        <w:tc>
          <w:tcPr>
            <w:tcW w:w="4241" w:type="dxa"/>
          </w:tcPr>
          <w:p w14:paraId="6E50B28B" w14:textId="77777777" w:rsidR="00195398" w:rsidRDefault="00A01387">
            <w:pPr>
              <w:pStyle w:val="10"/>
              <w:spacing w:line="360" w:lineRule="auto"/>
            </w:pPr>
            <w:r>
              <w:t>Составитель (автор) программы (ФИО, должность)</w:t>
            </w:r>
          </w:p>
        </w:tc>
        <w:tc>
          <w:tcPr>
            <w:tcW w:w="4548" w:type="dxa"/>
          </w:tcPr>
          <w:p w14:paraId="28DE65C0" w14:textId="77777777" w:rsidR="00195398" w:rsidRDefault="00A01387">
            <w:pPr>
              <w:pStyle w:val="10"/>
              <w:spacing w:line="360" w:lineRule="auto"/>
            </w:pPr>
            <w:r>
              <w:t>Малетин Павел Сергеевич, Президент Федерации шахмат Новосибирской области</w:t>
            </w:r>
          </w:p>
        </w:tc>
      </w:tr>
      <w:tr w:rsidR="00195398" w14:paraId="65D62F64" w14:textId="77777777">
        <w:tc>
          <w:tcPr>
            <w:tcW w:w="556" w:type="dxa"/>
          </w:tcPr>
          <w:p w14:paraId="450B3091" w14:textId="77777777" w:rsidR="00195398" w:rsidRDefault="00A01387">
            <w:pPr>
              <w:pStyle w:val="10"/>
              <w:spacing w:line="360" w:lineRule="auto"/>
            </w:pPr>
            <w:r>
              <w:t>3.</w:t>
            </w:r>
          </w:p>
        </w:tc>
        <w:tc>
          <w:tcPr>
            <w:tcW w:w="4241" w:type="dxa"/>
          </w:tcPr>
          <w:p w14:paraId="59530D81" w14:textId="77777777" w:rsidR="00195398" w:rsidRDefault="00A01387">
            <w:pPr>
              <w:pStyle w:val="10"/>
              <w:spacing w:line="360" w:lineRule="auto"/>
            </w:pPr>
            <w:r>
              <w:t>ФИО, должность, квалификация педагогического работника, реализующего программу</w:t>
            </w:r>
          </w:p>
        </w:tc>
        <w:tc>
          <w:tcPr>
            <w:tcW w:w="4548" w:type="dxa"/>
          </w:tcPr>
          <w:p w14:paraId="6239FE1B" w14:textId="77777777" w:rsidR="00195398" w:rsidRPr="001305B4" w:rsidRDefault="001305B4">
            <w:pPr>
              <w:pStyle w:val="10"/>
              <w:spacing w:line="360" w:lineRule="auto"/>
            </w:pPr>
            <w:r>
              <w:t>Малетин Павел Сергеевич, Каргин Арсений Борисович, Малышев Василий Васильевич</w:t>
            </w:r>
          </w:p>
        </w:tc>
      </w:tr>
      <w:tr w:rsidR="00195398" w14:paraId="12E7CBAD" w14:textId="77777777">
        <w:tc>
          <w:tcPr>
            <w:tcW w:w="556" w:type="dxa"/>
          </w:tcPr>
          <w:p w14:paraId="64E50A82" w14:textId="77777777" w:rsidR="00195398" w:rsidRDefault="00A01387">
            <w:pPr>
              <w:pStyle w:val="10"/>
              <w:spacing w:line="360" w:lineRule="auto"/>
            </w:pPr>
            <w:r>
              <w:t>4.</w:t>
            </w:r>
          </w:p>
        </w:tc>
        <w:tc>
          <w:tcPr>
            <w:tcW w:w="4241" w:type="dxa"/>
          </w:tcPr>
          <w:p w14:paraId="41D10EBE" w14:textId="77777777" w:rsidR="00195398" w:rsidRDefault="00A01387">
            <w:pPr>
              <w:pStyle w:val="10"/>
              <w:spacing w:line="360" w:lineRule="auto"/>
            </w:pPr>
            <w:r>
              <w:t>Тематическая направленность программы:</w:t>
            </w:r>
          </w:p>
        </w:tc>
        <w:tc>
          <w:tcPr>
            <w:tcW w:w="4548" w:type="dxa"/>
          </w:tcPr>
          <w:p w14:paraId="0C2F6FFC" w14:textId="77777777" w:rsidR="00195398" w:rsidRDefault="001305B4" w:rsidP="001305B4">
            <w:pPr>
              <w:pStyle w:val="10"/>
              <w:spacing w:line="360" w:lineRule="auto"/>
            </w:pPr>
            <w:r>
              <w:t>Спортивная подготовка по шахматам, тактическая, техническая и теоретическая подготовка, психологическая подготовка, организационно-методические аспекты тренировочного процесса</w:t>
            </w:r>
          </w:p>
        </w:tc>
      </w:tr>
      <w:tr w:rsidR="00195398" w14:paraId="376B29B7" w14:textId="77777777">
        <w:tc>
          <w:tcPr>
            <w:tcW w:w="556" w:type="dxa"/>
          </w:tcPr>
          <w:p w14:paraId="617D5701" w14:textId="77777777" w:rsidR="00195398" w:rsidRDefault="00A01387">
            <w:pPr>
              <w:pStyle w:val="10"/>
              <w:spacing w:line="360" w:lineRule="auto"/>
            </w:pPr>
            <w:r>
              <w:t>5.</w:t>
            </w:r>
          </w:p>
        </w:tc>
        <w:tc>
          <w:tcPr>
            <w:tcW w:w="4241" w:type="dxa"/>
          </w:tcPr>
          <w:p w14:paraId="207FB32E" w14:textId="77777777" w:rsidR="00195398" w:rsidRDefault="00A01387">
            <w:pPr>
              <w:pStyle w:val="10"/>
              <w:spacing w:line="360" w:lineRule="auto"/>
            </w:pPr>
            <w:r>
              <w:t>Цель программы</w:t>
            </w:r>
          </w:p>
        </w:tc>
        <w:tc>
          <w:tcPr>
            <w:tcW w:w="4548" w:type="dxa"/>
          </w:tcPr>
          <w:p w14:paraId="5E09C22D" w14:textId="5DDBCF45" w:rsidR="00195398" w:rsidRDefault="001305B4">
            <w:pPr>
              <w:pStyle w:val="10"/>
              <w:spacing w:line="360" w:lineRule="auto"/>
            </w:pPr>
            <w:r>
              <w:t>Подготовка спортсменов к межрегиональным</w:t>
            </w:r>
            <w:r w:rsidR="008A241E" w:rsidRPr="008A241E">
              <w:t xml:space="preserve"> </w:t>
            </w:r>
            <w:r w:rsidR="008A241E">
              <w:t>и</w:t>
            </w:r>
            <w:r>
              <w:t xml:space="preserve"> всероссийским соревнованиям, долгосрочное развитие спортивного мастерства</w:t>
            </w:r>
            <w:r w:rsidR="008A241E">
              <w:t>.</w:t>
            </w:r>
          </w:p>
        </w:tc>
      </w:tr>
      <w:tr w:rsidR="00195398" w14:paraId="7257A1BF" w14:textId="77777777">
        <w:tc>
          <w:tcPr>
            <w:tcW w:w="556" w:type="dxa"/>
          </w:tcPr>
          <w:p w14:paraId="252C2481" w14:textId="77777777" w:rsidR="00195398" w:rsidRDefault="00A01387">
            <w:pPr>
              <w:pStyle w:val="10"/>
              <w:spacing w:line="360" w:lineRule="auto"/>
            </w:pPr>
            <w:r>
              <w:t>6.</w:t>
            </w:r>
          </w:p>
        </w:tc>
        <w:tc>
          <w:tcPr>
            <w:tcW w:w="4241" w:type="dxa"/>
          </w:tcPr>
          <w:p w14:paraId="2981263B" w14:textId="77777777" w:rsidR="00195398" w:rsidRDefault="00A01387">
            <w:pPr>
              <w:pStyle w:val="10"/>
              <w:spacing w:line="360" w:lineRule="auto"/>
            </w:pPr>
            <w:r>
              <w:t>Фома обучения</w:t>
            </w:r>
          </w:p>
        </w:tc>
        <w:tc>
          <w:tcPr>
            <w:tcW w:w="4548" w:type="dxa"/>
          </w:tcPr>
          <w:p w14:paraId="5AA47634" w14:textId="77777777" w:rsidR="00195398" w:rsidRDefault="00A01387">
            <w:pPr>
              <w:pStyle w:val="10"/>
              <w:spacing w:line="360" w:lineRule="auto"/>
            </w:pPr>
            <w:r>
              <w:t>Очн</w:t>
            </w:r>
            <w:r w:rsidR="0004692E">
              <w:t>о - заочная</w:t>
            </w:r>
          </w:p>
        </w:tc>
      </w:tr>
      <w:tr w:rsidR="00195398" w14:paraId="245B9122" w14:textId="77777777">
        <w:tc>
          <w:tcPr>
            <w:tcW w:w="556" w:type="dxa"/>
          </w:tcPr>
          <w:p w14:paraId="26E51C11" w14:textId="77777777" w:rsidR="00195398" w:rsidRDefault="00A01387">
            <w:pPr>
              <w:pStyle w:val="10"/>
              <w:spacing w:line="360" w:lineRule="auto"/>
            </w:pPr>
            <w:r>
              <w:t>7.</w:t>
            </w:r>
          </w:p>
        </w:tc>
        <w:tc>
          <w:tcPr>
            <w:tcW w:w="4241" w:type="dxa"/>
          </w:tcPr>
          <w:p w14:paraId="3E727F6F" w14:textId="77777777" w:rsidR="00195398" w:rsidRDefault="00A01387">
            <w:pPr>
              <w:pStyle w:val="10"/>
              <w:spacing w:line="360" w:lineRule="auto"/>
            </w:pPr>
            <w:r>
              <w:t>Сроки реализации программы:</w:t>
            </w:r>
          </w:p>
        </w:tc>
        <w:tc>
          <w:tcPr>
            <w:tcW w:w="4548" w:type="dxa"/>
          </w:tcPr>
          <w:p w14:paraId="498F9533" w14:textId="665DAAB3" w:rsidR="00195398" w:rsidRDefault="008A241E">
            <w:pPr>
              <w:pStyle w:val="10"/>
              <w:spacing w:line="360" w:lineRule="auto"/>
            </w:pPr>
            <w:r>
              <w:t>Согласно утвержденному графику</w:t>
            </w:r>
          </w:p>
        </w:tc>
      </w:tr>
      <w:tr w:rsidR="00195398" w14:paraId="2BA0647B" w14:textId="77777777">
        <w:tc>
          <w:tcPr>
            <w:tcW w:w="556" w:type="dxa"/>
          </w:tcPr>
          <w:p w14:paraId="67DB8364" w14:textId="77777777" w:rsidR="00195398" w:rsidRDefault="00A01387">
            <w:pPr>
              <w:pStyle w:val="10"/>
              <w:spacing w:line="360" w:lineRule="auto"/>
            </w:pPr>
            <w:r>
              <w:t>8.</w:t>
            </w:r>
          </w:p>
        </w:tc>
        <w:tc>
          <w:tcPr>
            <w:tcW w:w="4241" w:type="dxa"/>
          </w:tcPr>
          <w:p w14:paraId="6B4C7C73" w14:textId="77777777" w:rsidR="00195398" w:rsidRDefault="00A01387">
            <w:pPr>
              <w:pStyle w:val="10"/>
              <w:spacing w:line="360" w:lineRule="auto"/>
            </w:pPr>
            <w:r>
              <w:t>Возраст обучающихся</w:t>
            </w:r>
          </w:p>
        </w:tc>
        <w:tc>
          <w:tcPr>
            <w:tcW w:w="4548" w:type="dxa"/>
          </w:tcPr>
          <w:p w14:paraId="704F41E8" w14:textId="3BB86374" w:rsidR="00195398" w:rsidRDefault="001305B4">
            <w:pPr>
              <w:pStyle w:val="10"/>
              <w:spacing w:line="360" w:lineRule="auto"/>
            </w:pPr>
            <w:r>
              <w:t xml:space="preserve">От </w:t>
            </w:r>
            <w:r w:rsidR="0004692E">
              <w:t xml:space="preserve"> 6-1</w:t>
            </w:r>
            <w:r w:rsidR="008A241E">
              <w:t>7</w:t>
            </w:r>
            <w:r>
              <w:t xml:space="preserve"> лет</w:t>
            </w:r>
          </w:p>
        </w:tc>
      </w:tr>
      <w:tr w:rsidR="00195398" w14:paraId="5F6ABFE5" w14:textId="77777777">
        <w:tc>
          <w:tcPr>
            <w:tcW w:w="556" w:type="dxa"/>
          </w:tcPr>
          <w:p w14:paraId="433B9E9F" w14:textId="77777777" w:rsidR="00195398" w:rsidRDefault="00A01387">
            <w:pPr>
              <w:pStyle w:val="10"/>
              <w:spacing w:line="360" w:lineRule="auto"/>
            </w:pPr>
            <w:r>
              <w:t>9.</w:t>
            </w:r>
          </w:p>
        </w:tc>
        <w:tc>
          <w:tcPr>
            <w:tcW w:w="4241" w:type="dxa"/>
          </w:tcPr>
          <w:p w14:paraId="61410EBB" w14:textId="77777777" w:rsidR="00195398" w:rsidRDefault="00A01387">
            <w:pPr>
              <w:pStyle w:val="10"/>
              <w:spacing w:line="360" w:lineRule="auto"/>
            </w:pPr>
            <w:r>
              <w:t>Особенности организации образовательной деятельности:</w:t>
            </w:r>
          </w:p>
        </w:tc>
        <w:tc>
          <w:tcPr>
            <w:tcW w:w="4548" w:type="dxa"/>
          </w:tcPr>
          <w:p w14:paraId="17DEF507" w14:textId="69D9FE5F" w:rsidR="00195398" w:rsidRDefault="008A241E">
            <w:pPr>
              <w:pStyle w:val="10"/>
              <w:spacing w:line="360" w:lineRule="auto"/>
            </w:pPr>
            <w:r>
              <w:t>Учебно-тренировочные сборы</w:t>
            </w:r>
          </w:p>
        </w:tc>
      </w:tr>
      <w:tr w:rsidR="00195398" w14:paraId="31D8483F" w14:textId="77777777">
        <w:tc>
          <w:tcPr>
            <w:tcW w:w="556" w:type="dxa"/>
          </w:tcPr>
          <w:p w14:paraId="1D50906E" w14:textId="77777777" w:rsidR="00195398" w:rsidRDefault="00A01387">
            <w:pPr>
              <w:pStyle w:val="10"/>
              <w:spacing w:line="360" w:lineRule="auto"/>
            </w:pPr>
            <w:r>
              <w:t>10.</w:t>
            </w:r>
          </w:p>
        </w:tc>
        <w:tc>
          <w:tcPr>
            <w:tcW w:w="4241" w:type="dxa"/>
          </w:tcPr>
          <w:p w14:paraId="36C19671" w14:textId="77777777" w:rsidR="00195398" w:rsidRDefault="00A01387">
            <w:pPr>
              <w:pStyle w:val="10"/>
              <w:spacing w:line="360" w:lineRule="auto"/>
            </w:pPr>
            <w:r>
              <w:t>Классификация программы по степени авторства:</w:t>
            </w:r>
          </w:p>
        </w:tc>
        <w:tc>
          <w:tcPr>
            <w:tcW w:w="4548" w:type="dxa"/>
          </w:tcPr>
          <w:p w14:paraId="3BB535A8" w14:textId="77777777" w:rsidR="00195398" w:rsidRDefault="0004692E">
            <w:pPr>
              <w:pStyle w:val="10"/>
              <w:spacing w:line="360" w:lineRule="auto"/>
            </w:pPr>
            <w:r>
              <w:t>Авторская</w:t>
            </w:r>
          </w:p>
        </w:tc>
      </w:tr>
      <w:tr w:rsidR="00195398" w14:paraId="4B55E99A" w14:textId="77777777">
        <w:tc>
          <w:tcPr>
            <w:tcW w:w="556" w:type="dxa"/>
          </w:tcPr>
          <w:p w14:paraId="51586709" w14:textId="77777777" w:rsidR="00195398" w:rsidRDefault="00A01387">
            <w:pPr>
              <w:pStyle w:val="10"/>
              <w:spacing w:line="360" w:lineRule="auto"/>
            </w:pPr>
            <w:r>
              <w:t>11.</w:t>
            </w:r>
          </w:p>
        </w:tc>
        <w:tc>
          <w:tcPr>
            <w:tcW w:w="4241" w:type="dxa"/>
          </w:tcPr>
          <w:p w14:paraId="4775AF6B" w14:textId="77777777" w:rsidR="00195398" w:rsidRDefault="00A01387">
            <w:pPr>
              <w:pStyle w:val="10"/>
              <w:spacing w:line="360" w:lineRule="auto"/>
            </w:pPr>
            <w:r>
              <w:t>Классификация программ по уровню усвоения:</w:t>
            </w:r>
          </w:p>
        </w:tc>
        <w:tc>
          <w:tcPr>
            <w:tcW w:w="4548" w:type="dxa"/>
          </w:tcPr>
          <w:p w14:paraId="08D76BF9" w14:textId="77777777" w:rsidR="00195398" w:rsidRDefault="0004692E">
            <w:pPr>
              <w:pStyle w:val="10"/>
              <w:spacing w:line="360" w:lineRule="auto"/>
            </w:pPr>
            <w:r>
              <w:t>Профессионально-ориентированный уровень</w:t>
            </w:r>
          </w:p>
        </w:tc>
      </w:tr>
      <w:tr w:rsidR="00195398" w14:paraId="3B0B9CA9" w14:textId="77777777">
        <w:tc>
          <w:tcPr>
            <w:tcW w:w="556" w:type="dxa"/>
          </w:tcPr>
          <w:p w14:paraId="39EF90FD" w14:textId="77777777" w:rsidR="00195398" w:rsidRDefault="00A01387">
            <w:pPr>
              <w:pStyle w:val="10"/>
              <w:spacing w:line="360" w:lineRule="auto"/>
            </w:pPr>
            <w:r>
              <w:t>12.</w:t>
            </w:r>
          </w:p>
        </w:tc>
        <w:tc>
          <w:tcPr>
            <w:tcW w:w="4241" w:type="dxa"/>
          </w:tcPr>
          <w:p w14:paraId="3699FDCC" w14:textId="77777777" w:rsidR="00195398" w:rsidRDefault="00A01387">
            <w:pPr>
              <w:pStyle w:val="10"/>
              <w:spacing w:line="360" w:lineRule="auto"/>
            </w:pPr>
            <w:r>
              <w:t>Классификация программ по форме организации содержания</w:t>
            </w:r>
          </w:p>
        </w:tc>
        <w:tc>
          <w:tcPr>
            <w:tcW w:w="4548" w:type="dxa"/>
          </w:tcPr>
          <w:p w14:paraId="4CAA4450" w14:textId="77777777" w:rsidR="00195398" w:rsidRDefault="0004692E">
            <w:pPr>
              <w:pStyle w:val="10"/>
              <w:spacing w:line="360" w:lineRule="auto"/>
            </w:pPr>
            <w:r>
              <w:t>Модульная</w:t>
            </w:r>
          </w:p>
        </w:tc>
      </w:tr>
      <w:tr w:rsidR="00195398" w14:paraId="14EB08D1" w14:textId="77777777">
        <w:tc>
          <w:tcPr>
            <w:tcW w:w="556" w:type="dxa"/>
          </w:tcPr>
          <w:p w14:paraId="4785D2F0" w14:textId="77777777" w:rsidR="00195398" w:rsidRDefault="00A01387">
            <w:pPr>
              <w:pStyle w:val="10"/>
              <w:spacing w:line="360" w:lineRule="auto"/>
            </w:pPr>
            <w:r>
              <w:t>13.</w:t>
            </w:r>
          </w:p>
        </w:tc>
        <w:tc>
          <w:tcPr>
            <w:tcW w:w="4241" w:type="dxa"/>
          </w:tcPr>
          <w:p w14:paraId="73FA2F54" w14:textId="77777777" w:rsidR="00195398" w:rsidRDefault="00A01387">
            <w:pPr>
              <w:pStyle w:val="10"/>
              <w:spacing w:line="360" w:lineRule="auto"/>
            </w:pPr>
            <w:r>
              <w:t>Рецензенты программы</w:t>
            </w:r>
          </w:p>
        </w:tc>
        <w:tc>
          <w:tcPr>
            <w:tcW w:w="4548" w:type="dxa"/>
          </w:tcPr>
          <w:p w14:paraId="5FF6AA2A" w14:textId="2CF93547" w:rsidR="00195398" w:rsidRDefault="008A241E">
            <w:pPr>
              <w:pStyle w:val="10"/>
              <w:spacing w:line="360" w:lineRule="auto"/>
            </w:pPr>
            <w:r>
              <w:t>ГАУ НСО «РЦСП СК и СР»</w:t>
            </w:r>
          </w:p>
        </w:tc>
      </w:tr>
      <w:tr w:rsidR="00195398" w14:paraId="25709D4F" w14:textId="77777777">
        <w:tc>
          <w:tcPr>
            <w:tcW w:w="556" w:type="dxa"/>
          </w:tcPr>
          <w:p w14:paraId="17BE018F" w14:textId="77777777" w:rsidR="00195398" w:rsidRDefault="00A01387">
            <w:pPr>
              <w:pStyle w:val="10"/>
              <w:spacing w:line="360" w:lineRule="auto"/>
            </w:pPr>
            <w:r>
              <w:t>14</w:t>
            </w:r>
          </w:p>
        </w:tc>
        <w:tc>
          <w:tcPr>
            <w:tcW w:w="4241" w:type="dxa"/>
          </w:tcPr>
          <w:p w14:paraId="6F4E974C" w14:textId="77777777" w:rsidR="00195398" w:rsidRDefault="00A01387">
            <w:pPr>
              <w:pStyle w:val="10"/>
              <w:spacing w:line="360" w:lineRule="auto"/>
            </w:pPr>
            <w:r>
              <w:t>Дата утверждения программы</w:t>
            </w:r>
          </w:p>
        </w:tc>
        <w:tc>
          <w:tcPr>
            <w:tcW w:w="4548" w:type="dxa"/>
          </w:tcPr>
          <w:p w14:paraId="350F4256" w14:textId="6F7DA71A" w:rsidR="00195398" w:rsidRDefault="00195398">
            <w:pPr>
              <w:pStyle w:val="10"/>
              <w:spacing w:line="360" w:lineRule="auto"/>
            </w:pPr>
          </w:p>
        </w:tc>
      </w:tr>
    </w:tbl>
    <w:p w14:paraId="6C4F9EC9" w14:textId="77777777" w:rsidR="00195398" w:rsidRDefault="00195398">
      <w:pPr>
        <w:pStyle w:val="10"/>
        <w:ind w:firstLine="708"/>
        <w:jc w:val="center"/>
        <w:rPr>
          <w:b/>
        </w:rPr>
      </w:pPr>
    </w:p>
    <w:p w14:paraId="458B82F9" w14:textId="77777777" w:rsidR="00195398" w:rsidRDefault="00195398">
      <w:pPr>
        <w:pStyle w:val="10"/>
        <w:ind w:firstLine="708"/>
        <w:jc w:val="center"/>
        <w:rPr>
          <w:b/>
        </w:rPr>
      </w:pPr>
    </w:p>
    <w:p w14:paraId="142C7156" w14:textId="77777777" w:rsidR="00195398" w:rsidRDefault="00195398">
      <w:pPr>
        <w:pStyle w:val="10"/>
        <w:ind w:firstLine="708"/>
        <w:jc w:val="center"/>
        <w:rPr>
          <w:b/>
        </w:rPr>
      </w:pPr>
    </w:p>
    <w:p w14:paraId="0804B2C8" w14:textId="77777777" w:rsidR="00195398" w:rsidRDefault="00195398">
      <w:pPr>
        <w:pStyle w:val="10"/>
        <w:ind w:firstLine="708"/>
        <w:jc w:val="center"/>
        <w:rPr>
          <w:b/>
        </w:rPr>
      </w:pPr>
    </w:p>
    <w:p w14:paraId="374B6186" w14:textId="77777777" w:rsidR="00195398" w:rsidRDefault="00195398">
      <w:pPr>
        <w:pStyle w:val="10"/>
        <w:ind w:firstLine="708"/>
        <w:jc w:val="center"/>
        <w:rPr>
          <w:b/>
        </w:rPr>
      </w:pPr>
    </w:p>
    <w:p w14:paraId="61E9145D" w14:textId="77777777" w:rsidR="00195398" w:rsidRDefault="00195398">
      <w:pPr>
        <w:pStyle w:val="10"/>
        <w:ind w:firstLine="708"/>
        <w:jc w:val="center"/>
        <w:rPr>
          <w:b/>
        </w:rPr>
      </w:pPr>
    </w:p>
    <w:p w14:paraId="45BF26F3" w14:textId="77777777" w:rsidR="00195398" w:rsidRDefault="00195398">
      <w:pPr>
        <w:pStyle w:val="10"/>
        <w:ind w:firstLine="708"/>
        <w:jc w:val="center"/>
        <w:rPr>
          <w:b/>
        </w:rPr>
      </w:pPr>
    </w:p>
    <w:p w14:paraId="51461915" w14:textId="77777777" w:rsidR="00195398" w:rsidRDefault="00195398">
      <w:pPr>
        <w:pStyle w:val="10"/>
        <w:ind w:firstLine="708"/>
        <w:jc w:val="center"/>
        <w:rPr>
          <w:b/>
        </w:rPr>
      </w:pPr>
    </w:p>
    <w:p w14:paraId="093D2E8C" w14:textId="77777777" w:rsidR="00195398" w:rsidRDefault="00195398">
      <w:pPr>
        <w:pStyle w:val="10"/>
        <w:ind w:firstLine="708"/>
        <w:jc w:val="center"/>
        <w:rPr>
          <w:b/>
        </w:rPr>
      </w:pPr>
    </w:p>
    <w:p w14:paraId="0B2F6444" w14:textId="77777777" w:rsidR="00195398" w:rsidRDefault="00195398">
      <w:pPr>
        <w:pStyle w:val="10"/>
        <w:ind w:firstLine="708"/>
        <w:jc w:val="center"/>
        <w:rPr>
          <w:b/>
        </w:rPr>
      </w:pPr>
    </w:p>
    <w:p w14:paraId="3426290B" w14:textId="77777777" w:rsidR="00195398" w:rsidRDefault="00195398">
      <w:pPr>
        <w:pStyle w:val="10"/>
        <w:ind w:firstLine="708"/>
        <w:jc w:val="center"/>
        <w:rPr>
          <w:b/>
        </w:rPr>
      </w:pPr>
    </w:p>
    <w:p w14:paraId="37016882" w14:textId="77777777" w:rsidR="00195398" w:rsidRDefault="00195398">
      <w:pPr>
        <w:pStyle w:val="10"/>
        <w:ind w:firstLine="708"/>
        <w:jc w:val="center"/>
        <w:rPr>
          <w:b/>
        </w:rPr>
      </w:pPr>
    </w:p>
    <w:p w14:paraId="4C131114" w14:textId="77777777" w:rsidR="00195398" w:rsidRDefault="00195398">
      <w:pPr>
        <w:pStyle w:val="10"/>
        <w:ind w:firstLine="708"/>
        <w:jc w:val="center"/>
        <w:rPr>
          <w:b/>
        </w:rPr>
      </w:pPr>
    </w:p>
    <w:p w14:paraId="1282FB8B" w14:textId="77777777" w:rsidR="00195398" w:rsidRDefault="00195398">
      <w:pPr>
        <w:pStyle w:val="10"/>
        <w:rPr>
          <w:b/>
        </w:rPr>
      </w:pPr>
    </w:p>
    <w:p w14:paraId="45F8BDB7" w14:textId="77777777" w:rsidR="00195398" w:rsidRDefault="00195398">
      <w:pPr>
        <w:pStyle w:val="10"/>
        <w:rPr>
          <w:b/>
        </w:rPr>
      </w:pPr>
    </w:p>
    <w:p w14:paraId="7292F47D" w14:textId="77777777" w:rsidR="00195398" w:rsidRDefault="00A01387">
      <w:pPr>
        <w:pStyle w:val="10"/>
        <w:ind w:firstLine="708"/>
        <w:jc w:val="center"/>
        <w:rPr>
          <w:b/>
        </w:rPr>
      </w:pPr>
      <w:r>
        <w:rPr>
          <w:b/>
        </w:rPr>
        <w:lastRenderedPageBreak/>
        <w:t>Профильная образовательная программа</w:t>
      </w:r>
    </w:p>
    <w:p w14:paraId="0ABA458A" w14:textId="77777777" w:rsidR="00195398" w:rsidRDefault="00195398">
      <w:pPr>
        <w:pStyle w:val="10"/>
        <w:ind w:firstLine="708"/>
        <w:jc w:val="both"/>
        <w:rPr>
          <w:b/>
        </w:rPr>
      </w:pPr>
    </w:p>
    <w:p w14:paraId="270A88CA" w14:textId="77777777" w:rsidR="00195398" w:rsidRDefault="00A01387">
      <w:pPr>
        <w:pStyle w:val="10"/>
        <w:ind w:firstLine="708"/>
        <w:jc w:val="both"/>
      </w:pPr>
      <w:r>
        <w:rPr>
          <w:b/>
          <w:u w:val="single"/>
        </w:rPr>
        <w:t>Направление:</w:t>
      </w:r>
      <w:r>
        <w:t xml:space="preserve"> «спорт».</w:t>
      </w:r>
    </w:p>
    <w:p w14:paraId="5A2E7610" w14:textId="77777777" w:rsidR="00195398" w:rsidRDefault="00195398">
      <w:pPr>
        <w:pStyle w:val="10"/>
        <w:ind w:firstLine="708"/>
        <w:jc w:val="both"/>
      </w:pPr>
    </w:p>
    <w:p w14:paraId="437424FF" w14:textId="77777777" w:rsidR="00195398" w:rsidRDefault="00A01387">
      <w:pPr>
        <w:pStyle w:val="10"/>
        <w:ind w:firstLine="708"/>
        <w:jc w:val="both"/>
      </w:pPr>
      <w:r>
        <w:rPr>
          <w:b/>
          <w:u w:val="single"/>
        </w:rPr>
        <w:t>Название программы:</w:t>
      </w:r>
      <w:r>
        <w:rPr>
          <w:b/>
        </w:rPr>
        <w:t xml:space="preserve"> </w:t>
      </w:r>
      <w:r>
        <w:t>«шахматы».</w:t>
      </w:r>
    </w:p>
    <w:p w14:paraId="59BC14AA" w14:textId="77777777" w:rsidR="00195398" w:rsidRDefault="00195398">
      <w:pPr>
        <w:pStyle w:val="10"/>
        <w:ind w:firstLine="708"/>
        <w:jc w:val="both"/>
      </w:pPr>
    </w:p>
    <w:p w14:paraId="1F71A948" w14:textId="77777777" w:rsidR="00195398" w:rsidRDefault="00A01387">
      <w:pPr>
        <w:pStyle w:val="10"/>
        <w:ind w:firstLine="708"/>
        <w:jc w:val="both"/>
      </w:pPr>
      <w:r>
        <w:rPr>
          <w:b/>
          <w:u w:val="single"/>
        </w:rPr>
        <w:t>Автор программы:</w:t>
      </w:r>
      <w:r>
        <w:rPr>
          <w:b/>
        </w:rPr>
        <w:t xml:space="preserve"> </w:t>
      </w:r>
      <w:r>
        <w:t>международный гроссмейстер, директор Государственного автономного учреждения Новосибирской области «Спортивная школа по шахматам», президент Региональной общественной организации по развитию и популяризации шахмат «Федерация шахмат Новосибирской области», член наблюдательного совета Общероссийской общественной организацией «Федерации Шахмат России» Павел Сергеевич Малетин.</w:t>
      </w:r>
    </w:p>
    <w:p w14:paraId="6677FBBB" w14:textId="77777777" w:rsidR="00195398" w:rsidRDefault="00195398">
      <w:pPr>
        <w:pStyle w:val="10"/>
        <w:ind w:firstLine="708"/>
        <w:jc w:val="both"/>
      </w:pPr>
    </w:p>
    <w:p w14:paraId="24012734" w14:textId="08B74405" w:rsidR="00195398" w:rsidRDefault="00A01387" w:rsidP="00D81322">
      <w:pPr>
        <w:pStyle w:val="10"/>
        <w:ind w:firstLine="709"/>
        <w:jc w:val="both"/>
      </w:pPr>
      <w:r>
        <w:rPr>
          <w:b/>
          <w:u w:val="single"/>
        </w:rPr>
        <w:t>Целевая аудитория:</w:t>
      </w:r>
      <w:r>
        <w:t xml:space="preserve"> </w:t>
      </w:r>
      <w:r w:rsidR="008A241E">
        <w:t>учащиеся общеобразовательных учреждений</w:t>
      </w:r>
      <w:r>
        <w:t xml:space="preserve"> возраста</w:t>
      </w:r>
      <w:r w:rsidR="008A241E">
        <w:t xml:space="preserve"> от</w:t>
      </w:r>
      <w:r>
        <w:t xml:space="preserve"> 6</w:t>
      </w:r>
      <w:r w:rsidR="008A241E">
        <w:t xml:space="preserve"> до </w:t>
      </w:r>
      <w:r>
        <w:t>1</w:t>
      </w:r>
      <w:r w:rsidR="008A241E">
        <w:t>7</w:t>
      </w:r>
      <w:r>
        <w:t xml:space="preserve"> лет</w:t>
      </w:r>
      <w:r w:rsidR="00D81322">
        <w:t xml:space="preserve"> (далее – спортсмены)</w:t>
      </w:r>
      <w:r>
        <w:t xml:space="preserve">, зачисляемые на образовательную программу на основе отбора </w:t>
      </w:r>
      <w:r w:rsidRPr="00D81322">
        <w:t>(см.</w:t>
      </w:r>
      <w:r w:rsidR="00695C2E" w:rsidRPr="00D81322">
        <w:t xml:space="preserve"> ч1.</w:t>
      </w:r>
      <w:r w:rsidR="008A241E" w:rsidRPr="00D81322">
        <w:t xml:space="preserve"> </w:t>
      </w:r>
      <w:r w:rsidR="00695C2E" w:rsidRPr="00D81322">
        <w:t>П</w:t>
      </w:r>
      <w:r w:rsidR="008A241E" w:rsidRPr="00D81322">
        <w:t>риложени</w:t>
      </w:r>
      <w:r w:rsidR="00695C2E" w:rsidRPr="00D81322">
        <w:t>я</w:t>
      </w:r>
      <w:r w:rsidRPr="00D81322">
        <w:t xml:space="preserve"> «</w:t>
      </w:r>
      <w:r w:rsidR="00695C2E" w:rsidRPr="00D81322">
        <w:t>К</w:t>
      </w:r>
      <w:r w:rsidRPr="00D81322">
        <w:t>ритерии отбора»).</w:t>
      </w:r>
      <w:r w:rsidR="00D81322">
        <w:t xml:space="preserve"> Спортсмены разделены на две категории – спортсмены основного состава (сильнейшие юные шахматисты Новосибирской области) и спортсмены регионального состава – сильнейшие юные шахматисты муниципальных районов Новосибирской области.</w:t>
      </w:r>
    </w:p>
    <w:p w14:paraId="5B49A971" w14:textId="77777777" w:rsidR="00195398" w:rsidRDefault="00195398">
      <w:pPr>
        <w:pStyle w:val="10"/>
      </w:pPr>
    </w:p>
    <w:p w14:paraId="33F62CB1" w14:textId="77777777" w:rsidR="00195398" w:rsidRDefault="00A01387">
      <w:pPr>
        <w:pStyle w:val="10"/>
        <w:ind w:firstLine="709"/>
        <w:rPr>
          <w:b/>
          <w:u w:val="single"/>
        </w:rPr>
      </w:pPr>
      <w:r>
        <w:rPr>
          <w:b/>
          <w:u w:val="single"/>
        </w:rPr>
        <w:t>Аннотация к программе</w:t>
      </w:r>
    </w:p>
    <w:p w14:paraId="061D5793" w14:textId="77777777" w:rsidR="00195398" w:rsidRDefault="00195398">
      <w:pPr>
        <w:pStyle w:val="10"/>
        <w:ind w:firstLine="709"/>
        <w:rPr>
          <w:b/>
          <w:u w:val="single"/>
        </w:rPr>
      </w:pPr>
    </w:p>
    <w:p w14:paraId="2EB54AA4" w14:textId="2DD81AC0" w:rsidR="00195398" w:rsidRDefault="00A01387">
      <w:pPr>
        <w:pStyle w:val="10"/>
        <w:ind w:firstLine="709"/>
        <w:jc w:val="both"/>
      </w:pPr>
      <w:r>
        <w:t xml:space="preserve">Программа предпрофессиональная. Направлена на создание условий для ускоренного роста спортивного мастерства учащихся, освоения ими полного комплекса необходимых знаний, навыков для успешного развития шахматиста, выработки индивидуального стиля и дебютного репертуара. В рамках программы, учащиеся познакомятся с творчеством выдающихся шахматистов мира, получат информацию по актуальным дебютным направлениям, отработают навыки самостоятельной обработки информации и подготовки к соревнованиям, получат представление о системном подходе к формированию дебютного репертуара, совершенствуют техническое мастерство и тактические навыки. Сроки реализации: </w:t>
      </w:r>
      <w:r w:rsidR="00A86931">
        <w:t>согласно утвержденному графику.</w:t>
      </w:r>
    </w:p>
    <w:p w14:paraId="7BFD3DCE" w14:textId="77777777" w:rsidR="00195398" w:rsidRDefault="00195398">
      <w:pPr>
        <w:pStyle w:val="10"/>
      </w:pPr>
    </w:p>
    <w:p w14:paraId="3D390BEF" w14:textId="487E5DD5" w:rsidR="00195398" w:rsidRDefault="00A01387">
      <w:pPr>
        <w:pStyle w:val="10"/>
        <w:ind w:firstLine="567"/>
        <w:rPr>
          <w:b/>
          <w:u w:val="single"/>
        </w:rPr>
      </w:pPr>
      <w:r>
        <w:rPr>
          <w:b/>
          <w:u w:val="single"/>
        </w:rPr>
        <w:t>Цели программы</w:t>
      </w:r>
      <w:r w:rsidR="00E43388">
        <w:rPr>
          <w:b/>
          <w:u w:val="single"/>
        </w:rPr>
        <w:t>:</w:t>
      </w:r>
    </w:p>
    <w:p w14:paraId="508BB2A7" w14:textId="77777777" w:rsidR="00195398" w:rsidRDefault="00195398">
      <w:pPr>
        <w:pStyle w:val="10"/>
        <w:ind w:firstLine="567"/>
        <w:rPr>
          <w:b/>
          <w:u w:val="single"/>
        </w:rPr>
      </w:pPr>
    </w:p>
    <w:p w14:paraId="1A51A0EA" w14:textId="6237AE3B" w:rsidR="00195398" w:rsidRDefault="00A01387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>
        <w:rPr>
          <w:color w:val="000000"/>
        </w:rPr>
        <w:t xml:space="preserve"> Подготовка спортсменов</w:t>
      </w:r>
      <w:r w:rsidR="008A241E">
        <w:rPr>
          <w:color w:val="000000"/>
        </w:rPr>
        <w:t xml:space="preserve"> основного состава</w:t>
      </w:r>
      <w:r>
        <w:rPr>
          <w:color w:val="000000"/>
        </w:rPr>
        <w:t xml:space="preserve"> к участию во </w:t>
      </w:r>
      <w:r w:rsidR="008A241E">
        <w:rPr>
          <w:color w:val="000000"/>
        </w:rPr>
        <w:t>в</w:t>
      </w:r>
      <w:r>
        <w:rPr>
          <w:color w:val="000000"/>
        </w:rPr>
        <w:t>сероссийских и межрегиональных соревнованиях по шахматам</w:t>
      </w:r>
      <w:r w:rsidR="008A241E">
        <w:rPr>
          <w:color w:val="000000"/>
        </w:rPr>
        <w:t>: Первенство Сибирского федерального округа и Первенств</w:t>
      </w:r>
      <w:r w:rsidR="00733010">
        <w:rPr>
          <w:color w:val="000000"/>
        </w:rPr>
        <w:t>о</w:t>
      </w:r>
      <w:r w:rsidR="008A241E">
        <w:rPr>
          <w:color w:val="000000"/>
        </w:rPr>
        <w:t xml:space="preserve"> России.</w:t>
      </w:r>
    </w:p>
    <w:p w14:paraId="4ACFA414" w14:textId="40197796" w:rsidR="008A241E" w:rsidRDefault="008A241E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>
        <w:rPr>
          <w:color w:val="000000"/>
        </w:rPr>
        <w:t>Подготовка спортсменов регионального состава к участию в региональных соревнованиях: Первенство Новосибирской области и Кубок Новосибирской области.</w:t>
      </w:r>
    </w:p>
    <w:p w14:paraId="2C0D9F11" w14:textId="219C2665" w:rsidR="00E43388" w:rsidRDefault="00E43388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>
        <w:rPr>
          <w:color w:val="000000"/>
        </w:rPr>
        <w:t>Комплексная подготовка спортсмена в соответствии с федеральными стандартами спортивной подготовки.</w:t>
      </w:r>
    </w:p>
    <w:p w14:paraId="3B50EB2B" w14:textId="77777777" w:rsidR="00E43388" w:rsidRDefault="00E43388" w:rsidP="00E4338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467E61" w14:textId="2A5A9F13" w:rsidR="00E43388" w:rsidRPr="00E43388" w:rsidRDefault="00E43388" w:rsidP="00E43388">
      <w:pPr>
        <w:pStyle w:val="1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bCs/>
          <w:color w:val="000000"/>
          <w:u w:val="single"/>
        </w:rPr>
      </w:pPr>
      <w:r w:rsidRPr="00E43388">
        <w:rPr>
          <w:b/>
          <w:bCs/>
          <w:color w:val="000000"/>
          <w:u w:val="single"/>
        </w:rPr>
        <w:t>Задачи программы:</w:t>
      </w:r>
    </w:p>
    <w:p w14:paraId="71955632" w14:textId="77777777" w:rsidR="00E43388" w:rsidRDefault="00E43388" w:rsidP="00E4338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B3B4F2B" w14:textId="77777777" w:rsidR="00E43388" w:rsidRDefault="00A01387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E43388">
        <w:rPr>
          <w:color w:val="000000"/>
        </w:rPr>
        <w:t>Формирование теоретической базы на уровне мастера спорта</w:t>
      </w:r>
    </w:p>
    <w:p w14:paraId="4C4B997B" w14:textId="77777777" w:rsidR="00E43388" w:rsidRDefault="00E43388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>
        <w:rPr>
          <w:color w:val="000000"/>
        </w:rPr>
        <w:t xml:space="preserve"> Развитие тактических навыков на уровне мастера спорта</w:t>
      </w:r>
    </w:p>
    <w:p w14:paraId="417145C8" w14:textId="77777777" w:rsidR="00E43388" w:rsidRDefault="00A01387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E43388">
        <w:rPr>
          <w:color w:val="000000"/>
        </w:rPr>
        <w:t>Развитие технических навыков на уровне мастера спорта</w:t>
      </w:r>
    </w:p>
    <w:p w14:paraId="568A40C9" w14:textId="6F54B286" w:rsidR="00E43388" w:rsidRDefault="00E43388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>
        <w:rPr>
          <w:color w:val="000000"/>
        </w:rPr>
        <w:t xml:space="preserve"> Формирование базы знаний в области психологии шахматной борьбы, формирование индивидуального стиля игры.</w:t>
      </w:r>
    </w:p>
    <w:p w14:paraId="4896E83B" w14:textId="29138B59" w:rsidR="00195398" w:rsidRDefault="00E43388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>
        <w:rPr>
          <w:color w:val="000000"/>
        </w:rPr>
        <w:t xml:space="preserve"> Развитие навыков организации и планирования соревновательной деятельности и тренировочной работы спортсмена.</w:t>
      </w:r>
    </w:p>
    <w:p w14:paraId="578F55D7" w14:textId="77777777" w:rsidR="008D74B0" w:rsidRDefault="008D74B0">
      <w:pPr>
        <w:pStyle w:val="10"/>
      </w:pPr>
    </w:p>
    <w:p w14:paraId="6ABC3C28" w14:textId="5C82A9D6" w:rsidR="00195398" w:rsidRDefault="00A01387">
      <w:pPr>
        <w:pStyle w:val="10"/>
        <w:ind w:firstLine="567"/>
        <w:rPr>
          <w:b/>
          <w:u w:val="single"/>
        </w:rPr>
      </w:pPr>
      <w:r>
        <w:rPr>
          <w:b/>
          <w:u w:val="single"/>
        </w:rPr>
        <w:lastRenderedPageBreak/>
        <w:t>Содержательная характеристика программы</w:t>
      </w:r>
      <w:r w:rsidR="00736C29">
        <w:rPr>
          <w:b/>
          <w:u w:val="single"/>
        </w:rPr>
        <w:t>:</w:t>
      </w:r>
    </w:p>
    <w:p w14:paraId="525CCC62" w14:textId="77777777" w:rsidR="00195398" w:rsidRDefault="00195398">
      <w:pPr>
        <w:pStyle w:val="10"/>
        <w:ind w:firstLine="567"/>
        <w:rPr>
          <w:b/>
          <w:u w:val="single"/>
        </w:rPr>
      </w:pPr>
    </w:p>
    <w:p w14:paraId="3536FD3B" w14:textId="0CA2C1C2" w:rsidR="00195398" w:rsidRDefault="00A01387" w:rsidP="00736C29">
      <w:pPr>
        <w:pStyle w:val="10"/>
        <w:ind w:firstLine="567"/>
        <w:jc w:val="both"/>
      </w:pPr>
      <w:r>
        <w:t xml:space="preserve">Программа предусматривает </w:t>
      </w:r>
      <w:r w:rsidR="00736C29">
        <w:t>разграничение объема тренировочной работы согласно федеральному стандарту спортивной подготовки по шахматам</w:t>
      </w:r>
      <w:r w:rsidR="000E3C3E">
        <w:t xml:space="preserve"> на следующие направления: тактическая, техническая, теоретическая, общефизическая и психологическая подготовка.</w:t>
      </w:r>
    </w:p>
    <w:p w14:paraId="054335C0" w14:textId="5946C786" w:rsidR="00D81322" w:rsidRDefault="00736C29" w:rsidP="00D81322">
      <w:pPr>
        <w:pStyle w:val="10"/>
        <w:ind w:firstLine="567"/>
        <w:jc w:val="both"/>
      </w:pPr>
      <w:r>
        <w:t>Также предусматривается разделение занимающихся на три этапа</w:t>
      </w:r>
      <w:r w:rsidR="00A17AA5">
        <w:t xml:space="preserve"> в соответствии с уровнем подготовки</w:t>
      </w:r>
      <w:r>
        <w:t xml:space="preserve">: </w:t>
      </w:r>
      <w:r w:rsidR="00A17AA5">
        <w:t xml:space="preserve">этап </w:t>
      </w:r>
      <w:r>
        <w:t>совершенствовани</w:t>
      </w:r>
      <w:r w:rsidR="00A17AA5">
        <w:t>я</w:t>
      </w:r>
      <w:r>
        <w:t xml:space="preserve"> спортивного мастерства, </w:t>
      </w:r>
      <w:r w:rsidR="00A17AA5">
        <w:t>т</w:t>
      </w:r>
      <w:r w:rsidR="002E5C12">
        <w:t>ренировочный этап углубленной специализации и тренировочный этап начальной специализации.</w:t>
      </w:r>
      <w:r w:rsidR="000E3C3E">
        <w:t xml:space="preserve"> Содержательна</w:t>
      </w:r>
      <w:r w:rsidR="00FB3E5D">
        <w:t>я</w:t>
      </w:r>
      <w:r w:rsidR="000E3C3E">
        <w:t xml:space="preserve"> часть</w:t>
      </w:r>
      <w:r w:rsidR="00693147">
        <w:t xml:space="preserve"> и объем нагрузки</w:t>
      </w:r>
      <w:r w:rsidR="000E3C3E">
        <w:t xml:space="preserve"> различается для разных этапов, в то время как</w:t>
      </w:r>
      <w:r w:rsidR="00693147">
        <w:t xml:space="preserve"> спортсмен тренируется по</w:t>
      </w:r>
      <w:r w:rsidR="000E3C3E">
        <w:t xml:space="preserve"> </w:t>
      </w:r>
      <w:r w:rsidR="00693147">
        <w:t xml:space="preserve">всем </w:t>
      </w:r>
      <w:r w:rsidR="000E3C3E">
        <w:t>направления</w:t>
      </w:r>
      <w:r w:rsidR="00693147">
        <w:t>м</w:t>
      </w:r>
      <w:r w:rsidR="000E3C3E">
        <w:t xml:space="preserve"> </w:t>
      </w:r>
      <w:r w:rsidR="00693147">
        <w:t>спортивной подготовки (тактическая, техническая подготовка и т.д.) вне зависимости от этапа, на котором находится</w:t>
      </w:r>
      <w:r w:rsidR="000E3C3E">
        <w:t>.</w:t>
      </w:r>
      <w:r w:rsidR="00D81322">
        <w:t xml:space="preserve"> </w:t>
      </w:r>
    </w:p>
    <w:p w14:paraId="25A4C23E" w14:textId="7DA95158" w:rsidR="000E3C3E" w:rsidRDefault="00532218" w:rsidP="00D81322">
      <w:pPr>
        <w:pStyle w:val="10"/>
        <w:ind w:firstLine="567"/>
        <w:jc w:val="both"/>
      </w:pPr>
      <w:r>
        <w:t xml:space="preserve">Полное освоение программы в среднем занимает 6 лет, по два года на каждый этап. При этом, </w:t>
      </w:r>
      <w:r w:rsidR="00D81322">
        <w:t xml:space="preserve">скорость продвижения по этапам может отличаться в каждом индивидуальном случае. </w:t>
      </w:r>
      <w:r w:rsidR="000E3C3E">
        <w:t>Подробнее о</w:t>
      </w:r>
      <w:r>
        <w:t>б объемах тренировочной работы и тематическом содержании программы</w:t>
      </w:r>
      <w:r w:rsidR="000E3C3E">
        <w:t xml:space="preserve"> см. в</w:t>
      </w:r>
      <w:r w:rsidR="00695C2E">
        <w:t xml:space="preserve"> ч3.</w:t>
      </w:r>
      <w:r w:rsidR="000E3C3E">
        <w:t xml:space="preserve"> </w:t>
      </w:r>
      <w:r w:rsidR="00693147">
        <w:t>п</w:t>
      </w:r>
      <w:r w:rsidR="000E3C3E">
        <w:t>риложени</w:t>
      </w:r>
      <w:r w:rsidR="00695C2E">
        <w:t>я</w:t>
      </w:r>
      <w:r w:rsidR="00693147">
        <w:t xml:space="preserve"> программы</w:t>
      </w:r>
      <w:r w:rsidR="000E3C3E">
        <w:t xml:space="preserve"> «</w:t>
      </w:r>
      <w:r w:rsidR="00695C2E">
        <w:t>Содержание программы</w:t>
      </w:r>
      <w:r w:rsidR="000E3C3E">
        <w:t>».</w:t>
      </w:r>
    </w:p>
    <w:p w14:paraId="199D8884" w14:textId="77777777" w:rsidR="00195398" w:rsidRDefault="00195398">
      <w:pPr>
        <w:pStyle w:val="10"/>
      </w:pPr>
    </w:p>
    <w:p w14:paraId="4B8AFFC0" w14:textId="1BBA5528" w:rsidR="00195398" w:rsidRDefault="00A01387">
      <w:pPr>
        <w:pStyle w:val="10"/>
        <w:ind w:firstLine="567"/>
        <w:jc w:val="both"/>
        <w:rPr>
          <w:b/>
          <w:u w:val="single"/>
        </w:rPr>
      </w:pPr>
      <w:r>
        <w:rPr>
          <w:b/>
          <w:u w:val="single"/>
        </w:rPr>
        <w:t>Образовательные технологии</w:t>
      </w:r>
      <w:r w:rsidR="00736C29">
        <w:rPr>
          <w:b/>
          <w:u w:val="single"/>
        </w:rPr>
        <w:t>:</w:t>
      </w:r>
    </w:p>
    <w:p w14:paraId="2E8253C0" w14:textId="77777777" w:rsidR="00195398" w:rsidRDefault="00195398">
      <w:pPr>
        <w:pStyle w:val="10"/>
        <w:jc w:val="both"/>
        <w:rPr>
          <w:b/>
          <w:u w:val="single"/>
        </w:rPr>
      </w:pPr>
    </w:p>
    <w:tbl>
      <w:tblPr>
        <w:tblStyle w:val="a6"/>
        <w:tblW w:w="92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4357"/>
        <w:gridCol w:w="4422"/>
      </w:tblGrid>
      <w:tr w:rsidR="00195398" w14:paraId="35B8147A" w14:textId="77777777" w:rsidTr="00693147">
        <w:tc>
          <w:tcPr>
            <w:tcW w:w="458" w:type="dxa"/>
          </w:tcPr>
          <w:p w14:paraId="58D3AEE9" w14:textId="77777777" w:rsidR="00195398" w:rsidRDefault="00A01387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57" w:type="dxa"/>
          </w:tcPr>
          <w:p w14:paraId="4BEA0965" w14:textId="77777777" w:rsidR="00195398" w:rsidRDefault="00A01387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Вид технологии</w:t>
            </w:r>
          </w:p>
        </w:tc>
        <w:tc>
          <w:tcPr>
            <w:tcW w:w="4422" w:type="dxa"/>
          </w:tcPr>
          <w:p w14:paraId="6C773EFB" w14:textId="77777777" w:rsidR="00195398" w:rsidRDefault="00A01387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Соотношение численности преподавателей и детей</w:t>
            </w:r>
          </w:p>
        </w:tc>
      </w:tr>
      <w:tr w:rsidR="00195398" w14:paraId="50C45CD5" w14:textId="77777777" w:rsidTr="00693147">
        <w:tc>
          <w:tcPr>
            <w:tcW w:w="458" w:type="dxa"/>
          </w:tcPr>
          <w:p w14:paraId="71F6585F" w14:textId="77777777" w:rsidR="00195398" w:rsidRDefault="00A01387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57" w:type="dxa"/>
          </w:tcPr>
          <w:p w14:paraId="12A91C5E" w14:textId="6A09DF7F" w:rsidR="00195398" w:rsidRDefault="00A01387">
            <w:pPr>
              <w:pStyle w:val="10"/>
            </w:pPr>
            <w:r>
              <w:t>Лекции</w:t>
            </w:r>
            <w:r w:rsidR="00A86931">
              <w:t>, в том числе в комбинированной очно-дистанционной форме.</w:t>
            </w:r>
          </w:p>
        </w:tc>
        <w:tc>
          <w:tcPr>
            <w:tcW w:w="4422" w:type="dxa"/>
          </w:tcPr>
          <w:p w14:paraId="7CB1EC54" w14:textId="7BA82946" w:rsidR="00195398" w:rsidRDefault="00A86931">
            <w:pPr>
              <w:pStyle w:val="10"/>
            </w:pPr>
            <w:r>
              <w:t>10 - 50</w:t>
            </w:r>
            <w:r w:rsidR="00A01387">
              <w:t xml:space="preserve"> к 1</w:t>
            </w:r>
          </w:p>
        </w:tc>
      </w:tr>
      <w:tr w:rsidR="00195398" w14:paraId="064E1224" w14:textId="77777777" w:rsidTr="00693147">
        <w:tc>
          <w:tcPr>
            <w:tcW w:w="458" w:type="dxa"/>
          </w:tcPr>
          <w:p w14:paraId="182A3D36" w14:textId="77777777" w:rsidR="00195398" w:rsidRDefault="00A01387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7" w:type="dxa"/>
          </w:tcPr>
          <w:p w14:paraId="277AEE53" w14:textId="77777777" w:rsidR="00195398" w:rsidRDefault="00A01387">
            <w:pPr>
              <w:pStyle w:val="10"/>
            </w:pPr>
            <w:r>
              <w:t>Тестирование</w:t>
            </w:r>
          </w:p>
        </w:tc>
        <w:tc>
          <w:tcPr>
            <w:tcW w:w="4422" w:type="dxa"/>
          </w:tcPr>
          <w:p w14:paraId="3215B85A" w14:textId="455D3D98" w:rsidR="00195398" w:rsidRDefault="00A01387">
            <w:pPr>
              <w:pStyle w:val="10"/>
            </w:pPr>
            <w:r>
              <w:t>1</w:t>
            </w:r>
            <w:r w:rsidR="00A86931">
              <w:t>0</w:t>
            </w:r>
            <w:r>
              <w:t xml:space="preserve"> к 1</w:t>
            </w:r>
          </w:p>
        </w:tc>
      </w:tr>
      <w:tr w:rsidR="00195398" w14:paraId="58685270" w14:textId="77777777" w:rsidTr="00693147">
        <w:tc>
          <w:tcPr>
            <w:tcW w:w="458" w:type="dxa"/>
          </w:tcPr>
          <w:p w14:paraId="7C1AA074" w14:textId="77777777" w:rsidR="00195398" w:rsidRDefault="00A01387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7" w:type="dxa"/>
          </w:tcPr>
          <w:p w14:paraId="248A76E2" w14:textId="718A2A09" w:rsidR="00195398" w:rsidRDefault="00A01387">
            <w:pPr>
              <w:pStyle w:val="10"/>
            </w:pPr>
            <w:r>
              <w:t>Групповые тренировки</w:t>
            </w:r>
            <w:r w:rsidR="00A86931">
              <w:t>, в том числе в комбинированной очно-дистанционной форме</w:t>
            </w:r>
          </w:p>
        </w:tc>
        <w:tc>
          <w:tcPr>
            <w:tcW w:w="4422" w:type="dxa"/>
          </w:tcPr>
          <w:p w14:paraId="6EFF6F93" w14:textId="5B45B008" w:rsidR="00195398" w:rsidRDefault="00A86931">
            <w:pPr>
              <w:pStyle w:val="10"/>
            </w:pPr>
            <w:r>
              <w:t>6</w:t>
            </w:r>
            <w:r w:rsidR="00A01387">
              <w:t>-</w:t>
            </w:r>
            <w:r>
              <w:t>2</w:t>
            </w:r>
            <w:r w:rsidR="00A01387">
              <w:t>0 к 1</w:t>
            </w:r>
          </w:p>
        </w:tc>
      </w:tr>
      <w:tr w:rsidR="00195398" w14:paraId="26F79181" w14:textId="77777777" w:rsidTr="00693147">
        <w:tc>
          <w:tcPr>
            <w:tcW w:w="458" w:type="dxa"/>
          </w:tcPr>
          <w:p w14:paraId="352F6C3A" w14:textId="77777777" w:rsidR="00195398" w:rsidRDefault="00A01387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57" w:type="dxa"/>
          </w:tcPr>
          <w:p w14:paraId="7757C93B" w14:textId="77777777" w:rsidR="00195398" w:rsidRDefault="00A01387">
            <w:pPr>
              <w:pStyle w:val="10"/>
            </w:pPr>
            <w:r>
              <w:t>Анализ и исследовательская деятельность</w:t>
            </w:r>
          </w:p>
        </w:tc>
        <w:tc>
          <w:tcPr>
            <w:tcW w:w="4422" w:type="dxa"/>
          </w:tcPr>
          <w:p w14:paraId="7DCFC64E" w14:textId="77777777" w:rsidR="00195398" w:rsidRDefault="00A01387">
            <w:pPr>
              <w:pStyle w:val="10"/>
            </w:pPr>
            <w:r>
              <w:t>Индивидуально, в том числе в межсессионный период</w:t>
            </w:r>
          </w:p>
        </w:tc>
      </w:tr>
      <w:tr w:rsidR="00195398" w14:paraId="1980485D" w14:textId="77777777" w:rsidTr="00693147">
        <w:tc>
          <w:tcPr>
            <w:tcW w:w="458" w:type="dxa"/>
          </w:tcPr>
          <w:p w14:paraId="0295BC63" w14:textId="77777777" w:rsidR="00195398" w:rsidRDefault="00A01387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57" w:type="dxa"/>
          </w:tcPr>
          <w:p w14:paraId="4568D01F" w14:textId="5FE2A754" w:rsidR="00195398" w:rsidRDefault="00A01387">
            <w:pPr>
              <w:pStyle w:val="10"/>
            </w:pPr>
            <w:r>
              <w:t>Конкурс</w:t>
            </w:r>
            <w:r w:rsidR="00A86931">
              <w:t>ные мероприятия</w:t>
            </w:r>
          </w:p>
        </w:tc>
        <w:tc>
          <w:tcPr>
            <w:tcW w:w="4422" w:type="dxa"/>
          </w:tcPr>
          <w:p w14:paraId="61050AE8" w14:textId="77777777" w:rsidR="00195398" w:rsidRDefault="00A01387">
            <w:pPr>
              <w:pStyle w:val="10"/>
            </w:pPr>
            <w:r>
              <w:t>10 к 1</w:t>
            </w:r>
          </w:p>
        </w:tc>
      </w:tr>
      <w:tr w:rsidR="00195398" w14:paraId="317EFDAF" w14:textId="77777777" w:rsidTr="00693147">
        <w:tc>
          <w:tcPr>
            <w:tcW w:w="458" w:type="dxa"/>
          </w:tcPr>
          <w:p w14:paraId="3830D56A" w14:textId="087EF6F5" w:rsidR="00195398" w:rsidRDefault="00A86931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57" w:type="dxa"/>
          </w:tcPr>
          <w:p w14:paraId="44780C43" w14:textId="77777777" w:rsidR="00195398" w:rsidRDefault="00A01387">
            <w:pPr>
              <w:pStyle w:val="10"/>
            </w:pPr>
            <w:r>
              <w:t>Опережающая самостоятельная работа</w:t>
            </w:r>
          </w:p>
        </w:tc>
        <w:tc>
          <w:tcPr>
            <w:tcW w:w="4422" w:type="dxa"/>
          </w:tcPr>
          <w:p w14:paraId="4C7B4E7D" w14:textId="77777777" w:rsidR="00195398" w:rsidRDefault="00A01387">
            <w:pPr>
              <w:pStyle w:val="10"/>
            </w:pPr>
            <w:r>
              <w:t>Индивидуально</w:t>
            </w:r>
          </w:p>
        </w:tc>
      </w:tr>
      <w:tr w:rsidR="00195398" w14:paraId="002AF298" w14:textId="77777777" w:rsidTr="00693147">
        <w:tc>
          <w:tcPr>
            <w:tcW w:w="458" w:type="dxa"/>
          </w:tcPr>
          <w:p w14:paraId="6FD6E81B" w14:textId="40A0A4F0" w:rsidR="00195398" w:rsidRDefault="00A86931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57" w:type="dxa"/>
          </w:tcPr>
          <w:p w14:paraId="2293433B" w14:textId="2CC726C0" w:rsidR="00195398" w:rsidRDefault="00693147">
            <w:pPr>
              <w:pStyle w:val="10"/>
            </w:pPr>
            <w:r>
              <w:t>Внутренние с</w:t>
            </w:r>
            <w:r w:rsidR="00A01387">
              <w:t>оревновани</w:t>
            </w:r>
            <w:r>
              <w:t>я РЦ «Альтаир»</w:t>
            </w:r>
            <w:r w:rsidR="004E6186">
              <w:t>, в том числе «онлайн»,</w:t>
            </w:r>
            <w:r w:rsidR="00A01387">
              <w:t xml:space="preserve"> и </w:t>
            </w:r>
            <w:r>
              <w:t>тренировочное разыгрывание типовых позиций</w:t>
            </w:r>
            <w:r w:rsidR="004E6186">
              <w:t>.</w:t>
            </w:r>
          </w:p>
        </w:tc>
        <w:tc>
          <w:tcPr>
            <w:tcW w:w="4422" w:type="dxa"/>
          </w:tcPr>
          <w:p w14:paraId="0686E5CF" w14:textId="6F264C19" w:rsidR="00195398" w:rsidRDefault="00A01387">
            <w:pPr>
              <w:pStyle w:val="10"/>
            </w:pPr>
            <w:r>
              <w:t xml:space="preserve">До </w:t>
            </w:r>
            <w:r w:rsidR="004E6186">
              <w:t>1</w:t>
            </w:r>
            <w:r>
              <w:t>50 одновременно, 2-3 тренера и руководитель</w:t>
            </w:r>
          </w:p>
        </w:tc>
      </w:tr>
      <w:tr w:rsidR="00195398" w14:paraId="626D580A" w14:textId="77777777" w:rsidTr="00693147">
        <w:tc>
          <w:tcPr>
            <w:tcW w:w="458" w:type="dxa"/>
          </w:tcPr>
          <w:p w14:paraId="0AA97422" w14:textId="6C750130" w:rsidR="00195398" w:rsidRDefault="00A86931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57" w:type="dxa"/>
          </w:tcPr>
          <w:p w14:paraId="21D8F7B3" w14:textId="77777777" w:rsidR="00195398" w:rsidRDefault="00A01387">
            <w:pPr>
              <w:pStyle w:val="10"/>
            </w:pPr>
            <w:r>
              <w:t>Сеансы одновременной игры</w:t>
            </w:r>
          </w:p>
        </w:tc>
        <w:tc>
          <w:tcPr>
            <w:tcW w:w="4422" w:type="dxa"/>
          </w:tcPr>
          <w:p w14:paraId="1BA34A7D" w14:textId="77777777" w:rsidR="00195398" w:rsidRDefault="00A01387">
            <w:pPr>
              <w:pStyle w:val="10"/>
            </w:pPr>
            <w:r>
              <w:t>10-25 человек</w:t>
            </w:r>
          </w:p>
        </w:tc>
      </w:tr>
      <w:tr w:rsidR="00195398" w14:paraId="0EDBCFD2" w14:textId="77777777" w:rsidTr="00693147">
        <w:tc>
          <w:tcPr>
            <w:tcW w:w="458" w:type="dxa"/>
          </w:tcPr>
          <w:p w14:paraId="17D769CA" w14:textId="5DC4F3E2" w:rsidR="00195398" w:rsidRDefault="00A86931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57" w:type="dxa"/>
          </w:tcPr>
          <w:p w14:paraId="3E0226A0" w14:textId="77777777" w:rsidR="00195398" w:rsidRDefault="00A01387">
            <w:pPr>
              <w:pStyle w:val="10"/>
            </w:pPr>
            <w:r>
              <w:t>Индивидуальное обучение и занятия в малых группах</w:t>
            </w:r>
          </w:p>
        </w:tc>
        <w:tc>
          <w:tcPr>
            <w:tcW w:w="4422" w:type="dxa"/>
          </w:tcPr>
          <w:p w14:paraId="7390A376" w14:textId="77777777" w:rsidR="00195398" w:rsidRDefault="00A01387">
            <w:pPr>
              <w:pStyle w:val="10"/>
            </w:pPr>
            <w:r>
              <w:t>2-3 ученика и 1 преподаватель</w:t>
            </w:r>
          </w:p>
        </w:tc>
      </w:tr>
    </w:tbl>
    <w:p w14:paraId="21C058C6" w14:textId="77777777" w:rsidR="00195398" w:rsidRDefault="00195398">
      <w:pPr>
        <w:pStyle w:val="10"/>
      </w:pPr>
    </w:p>
    <w:p w14:paraId="6B1A6138" w14:textId="56618DE9" w:rsidR="00195398" w:rsidRDefault="00A01387">
      <w:pPr>
        <w:pStyle w:val="10"/>
        <w:ind w:firstLine="567"/>
        <w:jc w:val="both"/>
        <w:rPr>
          <w:b/>
          <w:u w:val="single"/>
        </w:rPr>
      </w:pPr>
      <w:r>
        <w:rPr>
          <w:b/>
          <w:u w:val="single"/>
        </w:rPr>
        <w:t>Задания проектного и исследовательского характера, выполняемые в рамках программы</w:t>
      </w:r>
      <w:r w:rsidR="00736C29">
        <w:rPr>
          <w:b/>
          <w:u w:val="single"/>
        </w:rPr>
        <w:t>:</w:t>
      </w:r>
    </w:p>
    <w:p w14:paraId="6E109182" w14:textId="77777777" w:rsidR="00195398" w:rsidRDefault="00195398">
      <w:pPr>
        <w:pStyle w:val="10"/>
        <w:jc w:val="both"/>
        <w:rPr>
          <w:b/>
          <w:u w:val="single"/>
        </w:rPr>
      </w:pPr>
    </w:p>
    <w:p w14:paraId="0CAB2549" w14:textId="04F57BE6" w:rsidR="00195398" w:rsidRDefault="000E3C3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A01387">
        <w:rPr>
          <w:color w:val="000000"/>
        </w:rPr>
        <w:t>Самостоятельное исследование на тему Творчество и биография выдающихся шахматистов мира, яркие моменты. В форме эссе или презентации.</w:t>
      </w:r>
    </w:p>
    <w:p w14:paraId="1CC21B24" w14:textId="0A051209" w:rsidR="00195398" w:rsidRDefault="000E3C3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A01387">
        <w:rPr>
          <w:color w:val="000000"/>
        </w:rPr>
        <w:t>Разработка базы данных «дебютный репертуар».</w:t>
      </w:r>
    </w:p>
    <w:p w14:paraId="5D9801B4" w14:textId="67CD0695" w:rsidR="00195398" w:rsidRDefault="000E3C3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A01387">
        <w:rPr>
          <w:color w:val="000000"/>
        </w:rPr>
        <w:t>Анализ сыгранных партий в наиболее ответственных соревнованиях.</w:t>
      </w:r>
    </w:p>
    <w:p w14:paraId="3F826808" w14:textId="1F3E8321" w:rsidR="00A86931" w:rsidRDefault="00A869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 Анализ партий сильнейших юных спортсменов РФ.</w:t>
      </w:r>
    </w:p>
    <w:p w14:paraId="2B863720" w14:textId="11EBD10F" w:rsidR="00195398" w:rsidRDefault="000E3C3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A01387">
        <w:rPr>
          <w:color w:val="000000"/>
        </w:rPr>
        <w:t>Анализ позиции.</w:t>
      </w:r>
    </w:p>
    <w:p w14:paraId="39881768" w14:textId="0F93715F" w:rsidR="00195398" w:rsidRDefault="000E3C3E" w:rsidP="00FB3E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A01387">
        <w:rPr>
          <w:color w:val="000000"/>
        </w:rPr>
        <w:t>Структурирование информации по заданному направлению и презентация в группе.</w:t>
      </w:r>
    </w:p>
    <w:p w14:paraId="26710B9A" w14:textId="77777777" w:rsidR="00D81322" w:rsidRPr="00FB3E5D" w:rsidRDefault="00D81322" w:rsidP="00D8132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34F6D1D0" w14:textId="1FC352E2" w:rsidR="00195398" w:rsidRDefault="00A01387">
      <w:pPr>
        <w:pStyle w:val="10"/>
        <w:ind w:firstLine="567"/>
        <w:jc w:val="both"/>
        <w:rPr>
          <w:b/>
          <w:u w:val="single"/>
        </w:rPr>
      </w:pPr>
      <w:r>
        <w:rPr>
          <w:b/>
          <w:u w:val="single"/>
        </w:rPr>
        <w:t>Учебно-тематический план</w:t>
      </w:r>
      <w:r w:rsidR="00736C29">
        <w:rPr>
          <w:b/>
          <w:u w:val="single"/>
        </w:rPr>
        <w:t>:</w:t>
      </w:r>
    </w:p>
    <w:p w14:paraId="7BDBFB04" w14:textId="77777777" w:rsidR="00195398" w:rsidRDefault="00195398" w:rsidP="00A86931">
      <w:pPr>
        <w:pStyle w:val="10"/>
        <w:jc w:val="both"/>
        <w:rPr>
          <w:b/>
          <w:i/>
        </w:rPr>
      </w:pPr>
    </w:p>
    <w:p w14:paraId="273B410C" w14:textId="7AD732A4" w:rsidR="00195398" w:rsidRDefault="000E3C3E" w:rsidP="00282DC9">
      <w:pPr>
        <w:pStyle w:val="10"/>
        <w:ind w:firstLine="567"/>
        <w:jc w:val="both"/>
      </w:pPr>
      <w:r>
        <w:t xml:space="preserve">Формируется на основании федерального стандарта спортивной подготовки. Подробнее см. в </w:t>
      </w:r>
      <w:r w:rsidR="00A86931">
        <w:t>п</w:t>
      </w:r>
      <w:r>
        <w:t>риложении «Содержательная характеристика программы и учебно-тематический план».</w:t>
      </w:r>
    </w:p>
    <w:p w14:paraId="5D14E080" w14:textId="77777777" w:rsidR="000E3C3E" w:rsidRDefault="000E3C3E">
      <w:pPr>
        <w:pStyle w:val="10"/>
      </w:pPr>
    </w:p>
    <w:p w14:paraId="273B37D0" w14:textId="430D7E29" w:rsidR="00195398" w:rsidRDefault="00A01387">
      <w:pPr>
        <w:pStyle w:val="10"/>
        <w:ind w:firstLine="567"/>
        <w:jc w:val="both"/>
        <w:rPr>
          <w:b/>
          <w:u w:val="single"/>
        </w:rPr>
      </w:pPr>
      <w:r>
        <w:rPr>
          <w:b/>
          <w:u w:val="single"/>
        </w:rPr>
        <w:lastRenderedPageBreak/>
        <w:t>Требования к условиям организации образовательного процесса и материально-техническая база</w:t>
      </w:r>
      <w:r w:rsidR="003577A2">
        <w:rPr>
          <w:b/>
          <w:u w:val="single"/>
        </w:rPr>
        <w:t>:</w:t>
      </w:r>
    </w:p>
    <w:p w14:paraId="25D8E0DC" w14:textId="77777777" w:rsidR="00195398" w:rsidRDefault="00195398">
      <w:pPr>
        <w:pStyle w:val="10"/>
        <w:ind w:firstLine="567"/>
        <w:jc w:val="both"/>
        <w:rPr>
          <w:b/>
        </w:rPr>
      </w:pPr>
    </w:p>
    <w:p w14:paraId="581FD03F" w14:textId="3118EEC2" w:rsidR="00195398" w:rsidRDefault="00FB3E5D">
      <w:pPr>
        <w:pStyle w:val="10"/>
        <w:ind w:firstLine="567"/>
        <w:jc w:val="both"/>
      </w:pPr>
      <w:r>
        <w:t>Требования к материально-техническому обеспечению устан</w:t>
      </w:r>
      <w:r w:rsidR="00BD5D08">
        <w:t>а</w:t>
      </w:r>
      <w:r>
        <w:t xml:space="preserve">вливаются согласно федеральному стандарту спортивной подготовки по виду спорта «шахматы» п.13 и </w:t>
      </w:r>
      <w:r w:rsidR="00A86931">
        <w:t>п</w:t>
      </w:r>
      <w:r>
        <w:t>риложения №11 стандарта</w:t>
      </w:r>
      <w:r w:rsidR="00A86931">
        <w:t>. Расчет потребности в оборудовании одного тренировочного помещения см. в ч.2 приложения программы («ресурсное обеспечение»). Для организации тренировочных мероприятий требуется наличие помещений исходя из расчета в одно помещение площадью 25 - 40 м2. на 8 человек.</w:t>
      </w:r>
      <w:r w:rsidR="004E6186">
        <w:t xml:space="preserve"> Также в разделе 2.1 приложения установлены требования к обеспечению программы электронным ресурсом.</w:t>
      </w:r>
    </w:p>
    <w:p w14:paraId="55B99068" w14:textId="77777777" w:rsidR="00FB3E5D" w:rsidRDefault="00FB3E5D">
      <w:pPr>
        <w:pStyle w:val="10"/>
        <w:ind w:firstLine="567"/>
        <w:jc w:val="both"/>
      </w:pPr>
    </w:p>
    <w:p w14:paraId="5784E570" w14:textId="4910CCF2" w:rsidR="00195398" w:rsidRDefault="00A01387">
      <w:pPr>
        <w:pStyle w:val="10"/>
        <w:ind w:firstLine="567"/>
        <w:jc w:val="both"/>
        <w:rPr>
          <w:b/>
          <w:u w:val="single"/>
        </w:rPr>
      </w:pPr>
      <w:r>
        <w:rPr>
          <w:b/>
          <w:u w:val="single"/>
        </w:rPr>
        <w:t>Оценка реализации программы</w:t>
      </w:r>
      <w:r w:rsidR="000E3C3E">
        <w:rPr>
          <w:b/>
          <w:u w:val="single"/>
        </w:rPr>
        <w:t>:</w:t>
      </w:r>
    </w:p>
    <w:p w14:paraId="12F75DBB" w14:textId="36D37BE4" w:rsidR="000E3C3E" w:rsidRDefault="000E3C3E">
      <w:pPr>
        <w:pStyle w:val="10"/>
        <w:ind w:firstLine="567"/>
        <w:jc w:val="both"/>
        <w:rPr>
          <w:b/>
          <w:u w:val="single"/>
        </w:rPr>
      </w:pPr>
    </w:p>
    <w:p w14:paraId="288C6C63" w14:textId="4B4600EF" w:rsidR="00282DC9" w:rsidRDefault="000E3C3E" w:rsidP="00FB3E5D">
      <w:pPr>
        <w:pStyle w:val="10"/>
        <w:ind w:firstLine="567"/>
        <w:jc w:val="both"/>
        <w:rPr>
          <w:bCs/>
        </w:rPr>
      </w:pPr>
      <w:r w:rsidRPr="00282DC9">
        <w:rPr>
          <w:bCs/>
        </w:rPr>
        <w:t>Эффективность программы оценивается</w:t>
      </w:r>
      <w:r w:rsidR="00A86931">
        <w:rPr>
          <w:bCs/>
        </w:rPr>
        <w:t xml:space="preserve"> ежегодно,</w:t>
      </w:r>
      <w:r w:rsidRPr="00282DC9">
        <w:rPr>
          <w:bCs/>
        </w:rPr>
        <w:t xml:space="preserve"> исходя из двух групп критериев: «повышение спортивного разряда и рейтинга» и «результативность участия в соревнованиях».</w:t>
      </w:r>
    </w:p>
    <w:p w14:paraId="2062F0C0" w14:textId="1CA25B1E" w:rsidR="00195398" w:rsidRPr="00FB3E5D" w:rsidRDefault="00282DC9" w:rsidP="00FB3E5D">
      <w:pPr>
        <w:pStyle w:val="10"/>
        <w:ind w:firstLine="567"/>
        <w:jc w:val="both"/>
        <w:rPr>
          <w:bCs/>
        </w:rPr>
      </w:pPr>
      <w:r>
        <w:rPr>
          <w:bCs/>
        </w:rPr>
        <w:t>П</w:t>
      </w:r>
      <w:r w:rsidR="000E3C3E" w:rsidRPr="00282DC9">
        <w:rPr>
          <w:bCs/>
        </w:rPr>
        <w:t>о критерию</w:t>
      </w:r>
      <w:r>
        <w:rPr>
          <w:bCs/>
        </w:rPr>
        <w:t xml:space="preserve"> «</w:t>
      </w:r>
      <w:r w:rsidRPr="00282DC9">
        <w:rPr>
          <w:bCs/>
        </w:rPr>
        <w:t>результативность участия в соревнованиях</w:t>
      </w:r>
      <w:r>
        <w:rPr>
          <w:bCs/>
        </w:rPr>
        <w:t>»</w:t>
      </w:r>
      <w:r w:rsidR="000E3C3E" w:rsidRPr="00282DC9">
        <w:rPr>
          <w:bCs/>
        </w:rPr>
        <w:t xml:space="preserve"> различается уровень целевых соревнований и результатов</w:t>
      </w:r>
      <w:r>
        <w:rPr>
          <w:bCs/>
        </w:rPr>
        <w:t xml:space="preserve"> для занимающихся основного состава и регионального состава. При этом, по критерию </w:t>
      </w:r>
      <w:r w:rsidRPr="00282DC9">
        <w:rPr>
          <w:bCs/>
        </w:rPr>
        <w:t>«повышение спортивного разряда и рейтинга»</w:t>
      </w:r>
      <w:r>
        <w:rPr>
          <w:bCs/>
        </w:rPr>
        <w:t xml:space="preserve"> показатели эффективности учитываются исключительно в соответствии с этапом спортивной подготовки занимающихся, данный критерий общий для спортсменов регионального и основного состава.</w:t>
      </w:r>
    </w:p>
    <w:p w14:paraId="636DC1A7" w14:textId="77777777" w:rsidR="000E3C3E" w:rsidRPr="00FB3E5D" w:rsidRDefault="000E3C3E" w:rsidP="00FB3E5D">
      <w:pPr>
        <w:ind w:firstLine="567"/>
        <w:jc w:val="both"/>
        <w:rPr>
          <w:i/>
          <w:iCs/>
        </w:rPr>
      </w:pPr>
      <w:r w:rsidRPr="00FB3E5D">
        <w:rPr>
          <w:i/>
          <w:iCs/>
        </w:rPr>
        <w:t>Повышение спортивного разряда.</w:t>
      </w:r>
    </w:p>
    <w:p w14:paraId="5B810D16" w14:textId="746E77D3" w:rsidR="00282DC9" w:rsidRDefault="000E3C3E" w:rsidP="00FB3E5D">
      <w:pPr>
        <w:jc w:val="both"/>
      </w:pPr>
      <w:r>
        <w:t xml:space="preserve">Для этапа СМ – выполнение норматива КМС, повышение рейтинга на </w:t>
      </w:r>
      <w:r w:rsidR="00A86931">
        <w:t>30-</w:t>
      </w:r>
      <w:r>
        <w:t>50 пунктов.</w:t>
      </w:r>
      <w:r w:rsidR="00FB3E5D">
        <w:t xml:space="preserve"> </w:t>
      </w:r>
      <w:r>
        <w:t xml:space="preserve">Для этапа </w:t>
      </w:r>
      <w:r w:rsidR="00FB3E5D">
        <w:t>«</w:t>
      </w:r>
      <w:r>
        <w:t>Т</w:t>
      </w:r>
      <w:r w:rsidR="00FB3E5D">
        <w:t>ренировочный углубленный»</w:t>
      </w:r>
      <w:r>
        <w:t xml:space="preserve"> – выполнение нормативов 1 спортивного разряда или КМС, повышение рейтинга на </w:t>
      </w:r>
      <w:r w:rsidR="00A86931">
        <w:t>50</w:t>
      </w:r>
      <w:r>
        <w:t>-100 пунктов.</w:t>
      </w:r>
      <w:r w:rsidR="00FB3E5D">
        <w:t xml:space="preserve"> </w:t>
      </w:r>
      <w:r>
        <w:t xml:space="preserve">Для этапа </w:t>
      </w:r>
      <w:r w:rsidR="00FB3E5D">
        <w:t>«</w:t>
      </w:r>
      <w:r>
        <w:t>Т</w:t>
      </w:r>
      <w:r w:rsidR="00FB3E5D">
        <w:t>ренировоч</w:t>
      </w:r>
      <w:r>
        <w:t>н</w:t>
      </w:r>
      <w:r w:rsidR="00FB3E5D">
        <w:t>ый начальный»</w:t>
      </w:r>
      <w:r>
        <w:t xml:space="preserve"> – выполнение нормативов 1 или 2 спортивного разряда, повышение рейтинга на </w:t>
      </w:r>
      <w:r w:rsidR="00A86931">
        <w:t>75</w:t>
      </w:r>
      <w:r>
        <w:t>-150 пунктов.</w:t>
      </w:r>
    </w:p>
    <w:p w14:paraId="48DDA2C8" w14:textId="2E809DDE" w:rsidR="000E3C3E" w:rsidRPr="00FB3E5D" w:rsidRDefault="000E3C3E" w:rsidP="00FB3E5D">
      <w:pPr>
        <w:ind w:firstLine="567"/>
        <w:jc w:val="both"/>
        <w:rPr>
          <w:i/>
          <w:iCs/>
        </w:rPr>
      </w:pPr>
      <w:r w:rsidRPr="00FB3E5D">
        <w:rPr>
          <w:i/>
          <w:iCs/>
        </w:rPr>
        <w:t>Результативность участия в соревнованиях.</w:t>
      </w:r>
    </w:p>
    <w:p w14:paraId="626A7D49" w14:textId="323004DC" w:rsidR="000E3C3E" w:rsidRDefault="000E3C3E" w:rsidP="00FB3E5D">
      <w:pPr>
        <w:ind w:firstLine="567"/>
        <w:jc w:val="both"/>
      </w:pPr>
      <w:r w:rsidRPr="00282DC9">
        <w:t>Для основного состава</w:t>
      </w:r>
      <w:r w:rsidR="00282DC9">
        <w:t xml:space="preserve">: </w:t>
      </w:r>
      <w:r w:rsidRPr="00282DC9">
        <w:t>Повышение результатов на Первенстве СФО в своей возрастной группе (целевой ориентир 1-5 место);</w:t>
      </w:r>
      <w:r w:rsidR="00282DC9">
        <w:t xml:space="preserve"> п</w:t>
      </w:r>
      <w:r w:rsidRPr="00282DC9">
        <w:t>овышение результатов на Первенстве России в своей возрастной группе (целевой ориентир 1-10 место);</w:t>
      </w:r>
    </w:p>
    <w:p w14:paraId="071B8BA3" w14:textId="63B2514D" w:rsidR="000E3C3E" w:rsidRPr="00094B6F" w:rsidRDefault="000E3C3E" w:rsidP="00FB3E5D">
      <w:pPr>
        <w:ind w:firstLine="567"/>
        <w:jc w:val="both"/>
      </w:pPr>
      <w:r>
        <w:t>Для регионального состава</w:t>
      </w:r>
      <w:r w:rsidR="00282DC9">
        <w:t>: п</w:t>
      </w:r>
      <w:r>
        <w:t>овышение результатов на Первенстве Новосибирской области в своей возрастной группе (шахматы, быстрые шахматы, блиц), целевой ориентир – (1 – 10 место);</w:t>
      </w:r>
      <w:r w:rsidR="00282DC9">
        <w:t xml:space="preserve"> п</w:t>
      </w:r>
      <w:r>
        <w:t xml:space="preserve">овышение результатов на Кубке Новосибирской области в своей </w:t>
      </w:r>
      <w:r w:rsidR="00BD5D08">
        <w:t xml:space="preserve">возрастной </w:t>
      </w:r>
      <w:r>
        <w:t>категории (целевой ориентир – 1 – 10 место).</w:t>
      </w:r>
    </w:p>
    <w:p w14:paraId="2D959E3B" w14:textId="77777777" w:rsidR="00195398" w:rsidRDefault="00195398" w:rsidP="00FB3E5D">
      <w:pPr>
        <w:pStyle w:val="10"/>
        <w:ind w:firstLine="567"/>
        <w:jc w:val="both"/>
      </w:pPr>
    </w:p>
    <w:p w14:paraId="5FE40450" w14:textId="26D64A2A" w:rsidR="00195398" w:rsidRDefault="00A01387">
      <w:pPr>
        <w:pStyle w:val="10"/>
        <w:ind w:firstLine="567"/>
        <w:jc w:val="both"/>
        <w:rPr>
          <w:b/>
          <w:u w:val="single"/>
        </w:rPr>
      </w:pPr>
      <w:r>
        <w:rPr>
          <w:b/>
          <w:u w:val="single"/>
        </w:rPr>
        <w:t>Требования к кадровому обеспечению</w:t>
      </w:r>
      <w:r w:rsidR="00282DC9">
        <w:rPr>
          <w:b/>
          <w:u w:val="single"/>
        </w:rPr>
        <w:t>.</w:t>
      </w:r>
    </w:p>
    <w:p w14:paraId="05E80321" w14:textId="77777777" w:rsidR="00282DC9" w:rsidRDefault="00282DC9" w:rsidP="00282DC9">
      <w:pPr>
        <w:pStyle w:val="10"/>
        <w:jc w:val="both"/>
        <w:rPr>
          <w:b/>
          <w:u w:val="single"/>
        </w:rPr>
      </w:pPr>
    </w:p>
    <w:p w14:paraId="49866AD2" w14:textId="746EE217" w:rsidR="00195398" w:rsidRDefault="006A2C1B" w:rsidP="00282DC9">
      <w:pPr>
        <w:pStyle w:val="10"/>
        <w:ind w:firstLine="567"/>
        <w:jc w:val="both"/>
      </w:pPr>
      <w:r>
        <w:t>Специалист должен соответствовать требованиям, определенным профессиональным стандартом «Тренер» или являться действующим тренером сборной Новосибирской области по шахматам.</w:t>
      </w:r>
    </w:p>
    <w:p w14:paraId="44BCDA7F" w14:textId="77777777" w:rsidR="00195398" w:rsidRDefault="00195398">
      <w:pPr>
        <w:pStyle w:val="10"/>
        <w:jc w:val="both"/>
      </w:pPr>
    </w:p>
    <w:p w14:paraId="1C171CAC" w14:textId="77777777" w:rsidR="00195398" w:rsidRDefault="00A01387">
      <w:pPr>
        <w:pStyle w:val="10"/>
        <w:ind w:firstLine="567"/>
        <w:rPr>
          <w:b/>
          <w:u w:val="single"/>
        </w:rPr>
      </w:pPr>
      <w:r>
        <w:rPr>
          <w:b/>
          <w:u w:val="single"/>
        </w:rPr>
        <w:t>Дидактические материалы к программе.</w:t>
      </w:r>
    </w:p>
    <w:p w14:paraId="3DB3A07E" w14:textId="77777777" w:rsidR="00195398" w:rsidRDefault="00195398">
      <w:pPr>
        <w:pStyle w:val="10"/>
        <w:jc w:val="both"/>
        <w:rPr>
          <w:i/>
        </w:rPr>
      </w:pPr>
    </w:p>
    <w:p w14:paraId="2F20C97B" w14:textId="77777777" w:rsidR="00195398" w:rsidRDefault="00A01387">
      <w:pPr>
        <w:pStyle w:val="10"/>
        <w:ind w:firstLine="567"/>
        <w:jc w:val="both"/>
        <w:rPr>
          <w:i/>
        </w:rPr>
      </w:pPr>
      <w:r>
        <w:rPr>
          <w:i/>
        </w:rPr>
        <w:t xml:space="preserve">• Конкурс решений позиций в уме. Развитие воображения (как умения четко представлять в уме позицию). </w:t>
      </w:r>
    </w:p>
    <w:p w14:paraId="17DE4702" w14:textId="77777777" w:rsidR="00195398" w:rsidRDefault="00A01387">
      <w:pPr>
        <w:pStyle w:val="10"/>
        <w:ind w:firstLine="567"/>
        <w:jc w:val="both"/>
      </w:pPr>
      <w:r>
        <w:t>Преподаватель называет позицию вслух по шахматной нотации. Ученики записывают решение.</w:t>
      </w:r>
    </w:p>
    <w:p w14:paraId="4556CA9A" w14:textId="77777777" w:rsidR="00195398" w:rsidRDefault="00A01387">
      <w:pPr>
        <w:pStyle w:val="10"/>
        <w:ind w:firstLine="567"/>
        <w:jc w:val="both"/>
        <w:rPr>
          <w:i/>
        </w:rPr>
      </w:pPr>
      <w:r>
        <w:rPr>
          <w:i/>
        </w:rPr>
        <w:t xml:space="preserve">• Упражнение «РАДАР». </w:t>
      </w:r>
    </w:p>
    <w:p w14:paraId="2DA75C99" w14:textId="77777777" w:rsidR="00195398" w:rsidRDefault="00A01387">
      <w:pPr>
        <w:pStyle w:val="10"/>
        <w:ind w:firstLine="567"/>
        <w:jc w:val="both"/>
      </w:pPr>
      <w:r>
        <w:lastRenderedPageBreak/>
        <w:t>Ученик получает текст с распечаткой партии или фрагмента. Задание – разыграть партию в уме и найти решение в указанный момент. Усложненная версия – найти самостоятельно момент партии, в котором необходимо найти решение.</w:t>
      </w:r>
    </w:p>
    <w:p w14:paraId="08982D95" w14:textId="77777777" w:rsidR="00195398" w:rsidRDefault="00A01387">
      <w:pPr>
        <w:pStyle w:val="10"/>
        <w:ind w:firstLine="567"/>
        <w:jc w:val="both"/>
        <w:rPr>
          <w:i/>
        </w:rPr>
      </w:pPr>
      <w:r>
        <w:rPr>
          <w:i/>
        </w:rPr>
        <w:t>• «Творческий портрет». Самостоятельное исследование творчества выдающихся шахматистов мира.</w:t>
      </w:r>
    </w:p>
    <w:p w14:paraId="511951FE" w14:textId="77777777" w:rsidR="00195398" w:rsidRDefault="00A01387">
      <w:pPr>
        <w:pStyle w:val="10"/>
        <w:ind w:firstLine="567"/>
        <w:jc w:val="both"/>
      </w:pPr>
      <w:r>
        <w:t>Преподаватель в ходе совместных занятий создает модель изучения творчества шахматиста. Ученик анализирует партии выбранного шахматиста и затем в форме доклада представляет свою работу. Необходимо отобрать не менее десятка партий или фрагментов, на докладе выборочно по памяти рассказывает о двух партиях или фрагментах.</w:t>
      </w:r>
    </w:p>
    <w:p w14:paraId="536B6533" w14:textId="77777777" w:rsidR="00195398" w:rsidRDefault="00A01387">
      <w:pPr>
        <w:pStyle w:val="10"/>
        <w:ind w:firstLine="567"/>
        <w:jc w:val="both"/>
        <w:rPr>
          <w:i/>
        </w:rPr>
      </w:pPr>
      <w:r>
        <w:rPr>
          <w:i/>
        </w:rPr>
        <w:t>• Анализ партии.</w:t>
      </w:r>
    </w:p>
    <w:p w14:paraId="5A162CE4" w14:textId="77777777" w:rsidR="00195398" w:rsidRDefault="00A01387">
      <w:pPr>
        <w:pStyle w:val="10"/>
        <w:ind w:firstLine="567"/>
        <w:jc w:val="both"/>
      </w:pPr>
      <w:r>
        <w:t>Преподаватель задает модель анализа собственных партий. Ученик, следуя модели, анализирует собственные партии и готовит выступление у демонстрационной доски.</w:t>
      </w:r>
    </w:p>
    <w:p w14:paraId="1FC51F17" w14:textId="77777777" w:rsidR="00195398" w:rsidRDefault="00A01387">
      <w:pPr>
        <w:pStyle w:val="10"/>
        <w:ind w:firstLine="567"/>
        <w:jc w:val="both"/>
        <w:rPr>
          <w:i/>
        </w:rPr>
      </w:pPr>
      <w:r>
        <w:rPr>
          <w:i/>
        </w:rPr>
        <w:t>• Проект «репертуар».</w:t>
      </w:r>
    </w:p>
    <w:p w14:paraId="68467D49" w14:textId="77777777" w:rsidR="00195398" w:rsidRDefault="00A01387">
      <w:pPr>
        <w:pStyle w:val="10"/>
        <w:ind w:firstLine="567"/>
        <w:jc w:val="both"/>
      </w:pPr>
      <w:r>
        <w:t>Ученик создает базу данных с дебютным репертуаром, и докладывает преподавателю в ходе индивидуального собеседования.</w:t>
      </w:r>
    </w:p>
    <w:p w14:paraId="734141BE" w14:textId="77777777" w:rsidR="00195398" w:rsidRDefault="00A01387">
      <w:pPr>
        <w:pStyle w:val="10"/>
        <w:ind w:firstLine="567"/>
        <w:jc w:val="both"/>
        <w:rPr>
          <w:i/>
        </w:rPr>
      </w:pPr>
      <w:r>
        <w:rPr>
          <w:i/>
        </w:rPr>
        <w:t>• Тестирование.</w:t>
      </w:r>
    </w:p>
    <w:p w14:paraId="29840944" w14:textId="77ADB140" w:rsidR="00195398" w:rsidRDefault="00A01387">
      <w:pPr>
        <w:pStyle w:val="10"/>
        <w:ind w:firstLine="567"/>
        <w:jc w:val="both"/>
      </w:pPr>
      <w:r>
        <w:t>Разнообразные формы тестирования по различным темам (распечатка с заданиями, диаграммами и местом для ответов, ученик записывает ответы и передает выполненное задание учителю).</w:t>
      </w:r>
    </w:p>
    <w:p w14:paraId="49643744" w14:textId="77777777" w:rsidR="00195398" w:rsidRDefault="00A01387">
      <w:pPr>
        <w:pStyle w:val="10"/>
        <w:ind w:firstLine="567"/>
        <w:jc w:val="both"/>
        <w:rPr>
          <w:i/>
        </w:rPr>
      </w:pPr>
      <w:r>
        <w:rPr>
          <w:i/>
        </w:rPr>
        <w:t>• Тренировочное разыгрывание определенной позиции (с предварительным анализом или без).</w:t>
      </w:r>
    </w:p>
    <w:p w14:paraId="24A90312" w14:textId="77777777" w:rsidR="00195398" w:rsidRDefault="00A01387">
      <w:pPr>
        <w:pStyle w:val="10"/>
        <w:ind w:firstLine="567"/>
        <w:jc w:val="both"/>
      </w:pPr>
      <w:r>
        <w:t>Ставится специально подобранная позиция для проработки того или иного компонента шахматного мастерства.</w:t>
      </w:r>
    </w:p>
    <w:p w14:paraId="02E79B71" w14:textId="77777777" w:rsidR="00195398" w:rsidRDefault="00A01387">
      <w:pPr>
        <w:pStyle w:val="10"/>
        <w:ind w:firstLine="567"/>
        <w:jc w:val="both"/>
        <w:rPr>
          <w:i/>
        </w:rPr>
      </w:pPr>
      <w:r>
        <w:rPr>
          <w:i/>
        </w:rPr>
        <w:t>• Консультационные партии.</w:t>
      </w:r>
    </w:p>
    <w:p w14:paraId="0A42DF9F" w14:textId="77777777" w:rsidR="00195398" w:rsidRDefault="00A01387">
      <w:pPr>
        <w:pStyle w:val="10"/>
        <w:ind w:firstLine="567"/>
        <w:jc w:val="both"/>
      </w:pPr>
      <w:r>
        <w:t>Группа делится на две части. Начинается шахматная партия, каждая подгруппа после совещания в установленный промежуток времени делает свой ход. Развивается умение работать в команде, организация процесса анализа позиции, умение принимать решения.</w:t>
      </w:r>
    </w:p>
    <w:p w14:paraId="428998A0" w14:textId="77777777" w:rsidR="00195398" w:rsidRDefault="00A01387">
      <w:pPr>
        <w:pStyle w:val="10"/>
        <w:ind w:firstLine="567"/>
        <w:jc w:val="both"/>
        <w:rPr>
          <w:i/>
        </w:rPr>
      </w:pPr>
      <w:r>
        <w:rPr>
          <w:i/>
        </w:rPr>
        <w:t>• Сеанс одновременной игры с последующим анализом.</w:t>
      </w:r>
    </w:p>
    <w:p w14:paraId="33B115FF" w14:textId="77777777" w:rsidR="00195398" w:rsidRDefault="00A01387">
      <w:pPr>
        <w:pStyle w:val="10"/>
        <w:ind w:firstLine="567"/>
        <w:jc w:val="both"/>
      </w:pPr>
      <w:r>
        <w:t>Один преподаватель играет одновременно со всеми учениками группы (или нескольких групп). Затем созданный в процессе игры материал анализируется на занятии.</w:t>
      </w:r>
    </w:p>
    <w:p w14:paraId="0D06D8F9" w14:textId="77777777" w:rsidR="00195398" w:rsidRDefault="00195398">
      <w:pPr>
        <w:pStyle w:val="10"/>
        <w:jc w:val="both"/>
      </w:pPr>
    </w:p>
    <w:p w14:paraId="71606AAF" w14:textId="77777777" w:rsidR="00195398" w:rsidRPr="00FB3E5D" w:rsidRDefault="00A01387">
      <w:pPr>
        <w:pStyle w:val="10"/>
        <w:spacing w:line="360" w:lineRule="auto"/>
        <w:ind w:firstLine="567"/>
        <w:jc w:val="both"/>
        <w:rPr>
          <w:b/>
          <w:u w:val="single"/>
        </w:rPr>
      </w:pPr>
      <w:r w:rsidRPr="00FB3E5D">
        <w:rPr>
          <w:b/>
          <w:u w:val="single"/>
        </w:rPr>
        <w:t>Описание системы взаимодействия с партнерами</w:t>
      </w:r>
    </w:p>
    <w:p w14:paraId="7982F90D" w14:textId="5C080C1A" w:rsidR="00D81322" w:rsidRDefault="00A01387">
      <w:pPr>
        <w:pStyle w:val="10"/>
        <w:ind w:firstLine="567"/>
        <w:jc w:val="both"/>
      </w:pPr>
      <w:r w:rsidRPr="00FB3E5D">
        <w:t>Партнеры программы:</w:t>
      </w:r>
      <w:r w:rsidR="00D81322">
        <w:t xml:space="preserve"> </w:t>
      </w:r>
      <w:r w:rsidR="00D81322" w:rsidRPr="00FB3E5D">
        <w:t>ГАУ «РЦСП СК и СР»</w:t>
      </w:r>
      <w:r w:rsidR="00D81322">
        <w:t>,</w:t>
      </w:r>
      <w:r w:rsidRPr="00FB3E5D">
        <w:t xml:space="preserve"> РОО «Федерация шахмат Новосибирской области», ООО «Федерация шахмат России», ГАУ НСО «Спортивная школа по шахматам»</w:t>
      </w:r>
      <w:r w:rsidR="003D62DA" w:rsidRPr="00FB3E5D">
        <w:t xml:space="preserve">, «МБУДО ЦДТ Факел», </w:t>
      </w:r>
      <w:r w:rsidR="00FB3E5D" w:rsidRPr="00FB3E5D">
        <w:t xml:space="preserve">ДЮШЦ </w:t>
      </w:r>
      <w:r w:rsidR="003D62DA" w:rsidRPr="00FB3E5D">
        <w:t>«Маэстро»</w:t>
      </w:r>
      <w:r w:rsidRPr="00FB3E5D">
        <w:t>.</w:t>
      </w:r>
      <w:r>
        <w:t xml:space="preserve"> </w:t>
      </w:r>
    </w:p>
    <w:p w14:paraId="1AE9B676" w14:textId="6316E8D3" w:rsidR="00195398" w:rsidRDefault="00D81322">
      <w:pPr>
        <w:pStyle w:val="10"/>
        <w:ind w:firstLine="567"/>
        <w:jc w:val="both"/>
      </w:pPr>
      <w:r>
        <w:t>Федерация шахмат Новосибирской области координирует работу учреждений в части формирования кадрового состава специалистов, отвечающих за реализацию программы и отбора спортсменов на программу, готовит отчетные материалы, отвечает за формирование календарного плана мероприятий программы и выступлений</w:t>
      </w:r>
      <w:r w:rsidR="003577A2">
        <w:t xml:space="preserve"> ведущих</w:t>
      </w:r>
      <w:r>
        <w:t xml:space="preserve"> спортсменов</w:t>
      </w:r>
      <w:r w:rsidR="003577A2">
        <w:t xml:space="preserve"> центра</w:t>
      </w:r>
      <w:r>
        <w:t>.</w:t>
      </w:r>
    </w:p>
    <w:p w14:paraId="00EECA63" w14:textId="6A8C2E39" w:rsidR="003577A2" w:rsidRDefault="003577A2">
      <w:pPr>
        <w:pStyle w:val="10"/>
        <w:ind w:firstLine="567"/>
        <w:jc w:val="both"/>
      </w:pPr>
      <w:r>
        <w:t>Учреждения оказывают содействие в части направления своих специалистов и спортсменов для работы на мероприятиях программы.</w:t>
      </w:r>
    </w:p>
    <w:p w14:paraId="1ED62EDB" w14:textId="59928447" w:rsidR="003577A2" w:rsidRDefault="003577A2">
      <w:pPr>
        <w:pStyle w:val="10"/>
        <w:ind w:firstLine="567"/>
        <w:jc w:val="both"/>
      </w:pPr>
      <w:r>
        <w:t>Федерация шахмат России оказывает методическое содействие и приглашает ведущих спортсменов центра на мероприятия ОЦ «Сириус».</w:t>
      </w:r>
    </w:p>
    <w:p w14:paraId="13097C26" w14:textId="77777777" w:rsidR="00195398" w:rsidRDefault="00195398">
      <w:pPr>
        <w:pStyle w:val="10"/>
        <w:jc w:val="both"/>
      </w:pPr>
    </w:p>
    <w:p w14:paraId="6DEC88E1" w14:textId="77777777" w:rsidR="00195398" w:rsidRDefault="00A01387">
      <w:pPr>
        <w:pStyle w:val="10"/>
        <w:ind w:firstLine="567"/>
        <w:jc w:val="both"/>
        <w:rPr>
          <w:b/>
          <w:u w:val="single"/>
        </w:rPr>
      </w:pPr>
      <w:r>
        <w:rPr>
          <w:b/>
          <w:u w:val="single"/>
        </w:rPr>
        <w:t>Описание моделей постпрограммного сопровождения</w:t>
      </w:r>
    </w:p>
    <w:p w14:paraId="264C2018" w14:textId="77777777" w:rsidR="00195398" w:rsidRDefault="00195398">
      <w:pPr>
        <w:pStyle w:val="10"/>
        <w:ind w:firstLine="567"/>
        <w:jc w:val="both"/>
        <w:rPr>
          <w:b/>
          <w:u w:val="single"/>
        </w:rPr>
      </w:pPr>
    </w:p>
    <w:p w14:paraId="2FD41A78" w14:textId="721F9CB4" w:rsidR="00BD5D08" w:rsidRDefault="00A01387">
      <w:pPr>
        <w:pStyle w:val="10"/>
        <w:ind w:firstLine="567"/>
        <w:jc w:val="both"/>
      </w:pPr>
      <w:r w:rsidRPr="00FB3E5D">
        <w:t xml:space="preserve">Успешное освоение программы дает возможность спортсмену добиться звания МС России </w:t>
      </w:r>
      <w:r w:rsidR="00FB3E5D" w:rsidRPr="00FB3E5D">
        <w:t>до окончания школы</w:t>
      </w:r>
      <w:r w:rsidRPr="00FB3E5D">
        <w:t>. Это открывает возможности профессионального развития в шахматах, поскольку юный спортсмен такого уровня</w:t>
      </w:r>
      <w:r w:rsidR="00BD5D08">
        <w:t>, как правило,</w:t>
      </w:r>
      <w:r w:rsidRPr="00FB3E5D">
        <w:t xml:space="preserve"> попадает в резерв сборной России</w:t>
      </w:r>
      <w:r w:rsidR="00BD5D08">
        <w:t>, получает приглашение на тренировочные мероприятия сборной РФ, в том числе в Образовательном центре «Сириус».</w:t>
      </w:r>
    </w:p>
    <w:p w14:paraId="018D41C1" w14:textId="64815CCD" w:rsidR="00195398" w:rsidRDefault="00BD5D08" w:rsidP="00BD5D08">
      <w:pPr>
        <w:pStyle w:val="10"/>
        <w:ind w:firstLine="567"/>
        <w:jc w:val="both"/>
      </w:pPr>
      <w:r w:rsidRPr="00FB3E5D">
        <w:lastRenderedPageBreak/>
        <w:t>Спортсмен попадает в систему подготовки этап</w:t>
      </w:r>
      <w:r>
        <w:t>ов СМ и</w:t>
      </w:r>
      <w:r w:rsidRPr="00FB3E5D">
        <w:t xml:space="preserve"> ВСМ (высшее спортивное мастерство)</w:t>
      </w:r>
      <w:r>
        <w:t>. У</w:t>
      </w:r>
      <w:r w:rsidRPr="00FB3E5D">
        <w:t xml:space="preserve">словия для полноценного развития спортсмена на </w:t>
      </w:r>
      <w:r>
        <w:t>этих этапах созданы как на федеральном, так и на региональном уровне</w:t>
      </w:r>
      <w:r w:rsidRPr="00FB3E5D">
        <w:t>.</w:t>
      </w:r>
    </w:p>
    <w:p w14:paraId="51D20368" w14:textId="00D98BF2" w:rsidR="00621FA4" w:rsidRDefault="00621FA4" w:rsidP="00BD5D08">
      <w:pPr>
        <w:pStyle w:val="10"/>
        <w:ind w:firstLine="567"/>
        <w:jc w:val="both"/>
      </w:pPr>
    </w:p>
    <w:p w14:paraId="34DA6A41" w14:textId="3A2B00F4" w:rsidR="00621FA4" w:rsidRDefault="00621FA4" w:rsidP="00BD5D08">
      <w:pPr>
        <w:pStyle w:val="10"/>
        <w:ind w:firstLine="567"/>
        <w:jc w:val="both"/>
      </w:pPr>
    </w:p>
    <w:p w14:paraId="1ED05E9B" w14:textId="77777777" w:rsidR="00621FA4" w:rsidRDefault="00621FA4" w:rsidP="00BD5D08">
      <w:pPr>
        <w:pStyle w:val="10"/>
        <w:ind w:firstLine="567"/>
        <w:jc w:val="both"/>
      </w:pPr>
    </w:p>
    <w:p w14:paraId="1A810725" w14:textId="77777777" w:rsidR="00BD5D08" w:rsidRDefault="00BD5D08" w:rsidP="00BD5D08">
      <w:pPr>
        <w:pStyle w:val="10"/>
        <w:ind w:firstLine="567"/>
        <w:jc w:val="both"/>
      </w:pPr>
    </w:p>
    <w:p w14:paraId="3454514D" w14:textId="77777777" w:rsidR="00BD5D08" w:rsidRPr="00BD5D08" w:rsidRDefault="00BD5D08" w:rsidP="00BD5D08">
      <w:pPr>
        <w:pStyle w:val="10"/>
        <w:ind w:firstLine="567"/>
        <w:jc w:val="both"/>
      </w:pPr>
    </w:p>
    <w:p w14:paraId="4C4FC628" w14:textId="1BC254B7" w:rsidR="00195398" w:rsidRPr="00695C2E" w:rsidRDefault="00A01387">
      <w:pPr>
        <w:pStyle w:val="10"/>
        <w:rPr>
          <w:b/>
        </w:rPr>
      </w:pPr>
      <w:r>
        <w:rPr>
          <w:b/>
        </w:rPr>
        <w:t>Приложения</w:t>
      </w:r>
      <w:r w:rsidR="00BD5D08">
        <w:rPr>
          <w:b/>
        </w:rPr>
        <w:t>.</w:t>
      </w:r>
    </w:p>
    <w:p w14:paraId="456CAC59" w14:textId="77777777" w:rsidR="00195398" w:rsidRDefault="00195398">
      <w:pPr>
        <w:pStyle w:val="10"/>
        <w:jc w:val="center"/>
        <w:rPr>
          <w:i/>
          <w:sz w:val="22"/>
          <w:szCs w:val="22"/>
          <w:u w:val="single"/>
        </w:rPr>
      </w:pPr>
    </w:p>
    <w:p w14:paraId="6A6A2A1C" w14:textId="28BB8FC6" w:rsidR="00195398" w:rsidRPr="00333FB6" w:rsidRDefault="00333FB6" w:rsidP="00333FB6">
      <w:pPr>
        <w:pStyle w:val="10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Критерии отбора участников программы.</w:t>
      </w:r>
    </w:p>
    <w:p w14:paraId="3E876BCE" w14:textId="77777777" w:rsidR="00333FB6" w:rsidRDefault="00333FB6" w:rsidP="00333FB6">
      <w:pPr>
        <w:pStyle w:val="10"/>
        <w:rPr>
          <w:sz w:val="22"/>
          <w:szCs w:val="22"/>
        </w:rPr>
      </w:pPr>
    </w:p>
    <w:p w14:paraId="05DE5236" w14:textId="77777777" w:rsidR="00195398" w:rsidRPr="007A7C49" w:rsidRDefault="00A01387" w:rsidP="007A7C49">
      <w:pPr>
        <w:pStyle w:val="10"/>
        <w:ind w:firstLine="567"/>
        <w:jc w:val="both"/>
      </w:pPr>
      <w:r w:rsidRPr="007A7C49">
        <w:t xml:space="preserve">Отбор участников проводится по двум категориям: </w:t>
      </w:r>
      <w:r w:rsidRPr="007A7C49">
        <w:rPr>
          <w:i/>
        </w:rPr>
        <w:t>«Основной состав»</w:t>
      </w:r>
      <w:r w:rsidRPr="007A7C49">
        <w:t xml:space="preserve"> (участники, проживающие и обучающиеся на территории Новосибирска и городских округов НСО) и </w:t>
      </w:r>
      <w:r w:rsidRPr="007A7C49">
        <w:rPr>
          <w:i/>
        </w:rPr>
        <w:t>«Региональный состав»</w:t>
      </w:r>
      <w:r w:rsidRPr="007A7C49">
        <w:t xml:space="preserve"> (участники, проживающие и обучающиеся на территории муниципальных районов НСО).</w:t>
      </w:r>
    </w:p>
    <w:p w14:paraId="051313CD" w14:textId="4E5D89B2" w:rsidR="00BD5D08" w:rsidRPr="007A7C49" w:rsidRDefault="00A01387" w:rsidP="007A7C49">
      <w:pPr>
        <w:pStyle w:val="10"/>
        <w:ind w:firstLine="567"/>
        <w:jc w:val="both"/>
      </w:pPr>
      <w:r w:rsidRPr="007A7C49">
        <w:t>В каждой категории учитывается два параметра: спортивный результат (места, занятые на значимых спортивных соревнованиях) и рейтинг ФШР (Федерации Шахмат России) участника.</w:t>
      </w:r>
      <w:r w:rsidR="00BD5D08" w:rsidRPr="007A7C49">
        <w:t xml:space="preserve"> </w:t>
      </w:r>
    </w:p>
    <w:p w14:paraId="39F54DCE" w14:textId="75783E03" w:rsidR="00BD5D08" w:rsidRPr="007A7C49" w:rsidRDefault="00BD5D08" w:rsidP="007A7C49">
      <w:pPr>
        <w:pStyle w:val="10"/>
        <w:ind w:firstLine="567"/>
        <w:jc w:val="both"/>
      </w:pPr>
      <w:r w:rsidRPr="007A7C49">
        <w:t>Отбор участников смен 2021 года проводится с 01 апреля 2021 по 10 апреля 2021 года; возраст спортсмена учитывается как количество полных лет на 01 января 2021 года.</w:t>
      </w:r>
    </w:p>
    <w:p w14:paraId="07F63E13" w14:textId="29EEAB8B" w:rsidR="00BD5D08" w:rsidRPr="007A7C49" w:rsidRDefault="00A01387" w:rsidP="007A7C49">
      <w:pPr>
        <w:pStyle w:val="10"/>
        <w:ind w:firstLine="567"/>
        <w:jc w:val="both"/>
        <w:rPr>
          <w:u w:val="single"/>
        </w:rPr>
      </w:pPr>
      <w:r w:rsidRPr="007A7C49">
        <w:t>Параметр «Спортивный результат»</w:t>
      </w:r>
      <w:r w:rsidR="00333FB6" w:rsidRPr="007A7C49">
        <w:t>: к</w:t>
      </w:r>
      <w:r w:rsidR="00BD5D08" w:rsidRPr="007A7C49">
        <w:t>оличество баллов по критерию "спортивный результат" определяется как сумма баллов за два лучших результата соревнований 2020 и 2021 года. В зачет идут соревнования по классическим и быстрым шахматам</w:t>
      </w:r>
      <w:r w:rsidR="007A7C49" w:rsidRPr="007A7C49">
        <w:t xml:space="preserve">. </w:t>
      </w:r>
      <w:r w:rsidRPr="007A7C49">
        <w:t>Параметр «Рейтинг ФШР»</w:t>
      </w:r>
      <w:r w:rsidR="00333FB6" w:rsidRPr="007A7C49">
        <w:t>: р</w:t>
      </w:r>
      <w:r w:rsidR="00BD5D08" w:rsidRPr="007A7C49">
        <w:t xml:space="preserve">ейтинг ФШР учитывается по классическим или быстрым шахматам, на </w:t>
      </w:r>
      <w:r w:rsidR="008D728E" w:rsidRPr="007A7C49">
        <w:t>01 апреля</w:t>
      </w:r>
      <w:r w:rsidR="00BD5D08" w:rsidRPr="007A7C49">
        <w:t xml:space="preserve"> 2021 года.</w:t>
      </w:r>
    </w:p>
    <w:p w14:paraId="42054B2B" w14:textId="77777777" w:rsidR="00BD5D08" w:rsidRDefault="00BD5D08">
      <w:pPr>
        <w:pStyle w:val="10"/>
        <w:rPr>
          <w:sz w:val="22"/>
          <w:szCs w:val="22"/>
        </w:rPr>
      </w:pPr>
    </w:p>
    <w:p w14:paraId="3413F804" w14:textId="5C5E6DAD" w:rsidR="00195398" w:rsidRDefault="00A01387">
      <w:pPr>
        <w:pStyle w:val="1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Основной состав - спортивные результаты</w:t>
      </w:r>
      <w:r w:rsidR="00333FB6">
        <w:rPr>
          <w:b/>
          <w:i/>
          <w:sz w:val="22"/>
          <w:szCs w:val="22"/>
        </w:rPr>
        <w:t>.</w:t>
      </w:r>
    </w:p>
    <w:p w14:paraId="2DA27485" w14:textId="77777777" w:rsidR="00333FB6" w:rsidRDefault="00333FB6">
      <w:pPr>
        <w:pStyle w:val="10"/>
        <w:rPr>
          <w:b/>
          <w:i/>
          <w:sz w:val="22"/>
          <w:szCs w:val="22"/>
        </w:rPr>
      </w:pPr>
    </w:p>
    <w:tbl>
      <w:tblPr>
        <w:tblW w:w="4796" w:type="pct"/>
        <w:tblLook w:val="04A0" w:firstRow="1" w:lastRow="0" w:firstColumn="1" w:lastColumn="0" w:noHBand="0" w:noVBand="1"/>
      </w:tblPr>
      <w:tblGrid>
        <w:gridCol w:w="1792"/>
        <w:gridCol w:w="1792"/>
        <w:gridCol w:w="1793"/>
        <w:gridCol w:w="1793"/>
        <w:gridCol w:w="1793"/>
      </w:tblGrid>
      <w:tr w:rsidR="00333FB6" w:rsidRPr="00333FB6" w14:paraId="4B43F251" w14:textId="77777777" w:rsidTr="00333FB6">
        <w:trPr>
          <w:trHeight w:val="15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7839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Занятое место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2083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области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1A87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Этапы Детского Кубка России: "Маэстро", "Шахматный Новосибирск"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9E30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СФО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558E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РФ</w:t>
            </w:r>
          </w:p>
        </w:tc>
      </w:tr>
      <w:tr w:rsidR="00333FB6" w:rsidRPr="00333FB6" w14:paraId="75E9DD92" w14:textId="77777777" w:rsidTr="00333FB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DD14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FEF6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1422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446E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EEE8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50</w:t>
            </w:r>
          </w:p>
        </w:tc>
      </w:tr>
      <w:tr w:rsidR="00333FB6" w:rsidRPr="00333FB6" w14:paraId="7EA3DC7A" w14:textId="77777777" w:rsidTr="00333FB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1916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32E4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1CC3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26B3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9445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333FB6" w:rsidRPr="00333FB6" w14:paraId="243FD07F" w14:textId="77777777" w:rsidTr="00333FB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241C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46AD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221A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35AE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4654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</w:tr>
      <w:tr w:rsidR="00333FB6" w:rsidRPr="00333FB6" w14:paraId="20483C73" w14:textId="77777777" w:rsidTr="00333FB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52A8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CB8C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B5DE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D0CE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296E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</w:tr>
      <w:tr w:rsidR="00333FB6" w:rsidRPr="00333FB6" w14:paraId="7EF0D9A9" w14:textId="77777777" w:rsidTr="00333FB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D94D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2A6D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6E11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4D2F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B0BC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27</w:t>
            </w:r>
          </w:p>
        </w:tc>
      </w:tr>
      <w:tr w:rsidR="00333FB6" w:rsidRPr="00333FB6" w14:paraId="7B4745E8" w14:textId="77777777" w:rsidTr="00333FB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1F87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770E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150D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59B4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4142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</w:tr>
      <w:tr w:rsidR="00333FB6" w:rsidRPr="00333FB6" w14:paraId="2B014BF0" w14:textId="77777777" w:rsidTr="00333FB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D9AE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D77A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597C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AEC1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119C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22</w:t>
            </w:r>
          </w:p>
        </w:tc>
      </w:tr>
      <w:tr w:rsidR="00333FB6" w:rsidRPr="00333FB6" w14:paraId="4397AB67" w14:textId="77777777" w:rsidTr="00333FB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0DDA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51F7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4E9D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CDBA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399B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</w:tr>
      <w:tr w:rsidR="00333FB6" w:rsidRPr="00333FB6" w14:paraId="02A48FA4" w14:textId="77777777" w:rsidTr="00333FB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5BD2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531E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78D8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D33A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5353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</w:t>
            </w:r>
          </w:p>
        </w:tc>
      </w:tr>
      <w:tr w:rsidR="00333FB6" w:rsidRPr="00333FB6" w14:paraId="419DEEC0" w14:textId="77777777" w:rsidTr="00333FB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3D0C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F796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1A92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2E26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6336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</w:tr>
    </w:tbl>
    <w:p w14:paraId="7F25B7B3" w14:textId="77777777" w:rsidR="00195398" w:rsidRDefault="00195398">
      <w:pPr>
        <w:pStyle w:val="10"/>
        <w:rPr>
          <w:sz w:val="22"/>
          <w:szCs w:val="22"/>
        </w:rPr>
      </w:pPr>
    </w:p>
    <w:p w14:paraId="18EC2ADF" w14:textId="15EBAB46" w:rsidR="00333FB6" w:rsidRDefault="00A01387">
      <w:pPr>
        <w:pStyle w:val="1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Основной состав - рейтинг ФШР</w:t>
      </w:r>
    </w:p>
    <w:p w14:paraId="0D16627E" w14:textId="77777777" w:rsidR="00333FB6" w:rsidRDefault="00333FB6">
      <w:pPr>
        <w:pStyle w:val="10"/>
        <w:rPr>
          <w:b/>
          <w:i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71"/>
        <w:gridCol w:w="997"/>
        <w:gridCol w:w="996"/>
        <w:gridCol w:w="996"/>
        <w:gridCol w:w="996"/>
        <w:gridCol w:w="996"/>
        <w:gridCol w:w="996"/>
        <w:gridCol w:w="996"/>
      </w:tblGrid>
      <w:tr w:rsidR="00333FB6" w:rsidRPr="00333FB6" w14:paraId="4A1A6EEE" w14:textId="77777777" w:rsidTr="00333FB6">
        <w:trPr>
          <w:trHeight w:val="30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FA65" w14:textId="77777777" w:rsidR="00333FB6" w:rsidRPr="00333FB6" w:rsidRDefault="00333FB6">
            <w:pPr>
              <w:jc w:val="center"/>
              <w:rPr>
                <w:b/>
                <w:bCs/>
                <w:color w:val="000000"/>
              </w:rPr>
            </w:pPr>
            <w:r w:rsidRPr="00333FB6">
              <w:rPr>
                <w:b/>
                <w:bCs/>
                <w:color w:val="000000"/>
              </w:rPr>
              <w:t>Возраст-пол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ED1A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1300-1400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D451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1400-1500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E10B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1500-1600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56FD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1600-1700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E247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1700-1800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AABE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1800-2000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F2B2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2000 +</w:t>
            </w:r>
          </w:p>
        </w:tc>
      </w:tr>
      <w:tr w:rsidR="00333FB6" w:rsidRPr="00333FB6" w14:paraId="5D210FD3" w14:textId="77777777" w:rsidTr="00333FB6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7940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6-9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6F74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A1DC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6458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3B58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5B5C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C1B2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AB73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333FB6" w:rsidRPr="00333FB6" w14:paraId="55AA3B6E" w14:textId="77777777" w:rsidTr="00333FB6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0291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lastRenderedPageBreak/>
              <w:t>Девочки 6-9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6A9D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DF22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C384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6036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FFD6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A2A9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1938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333FB6" w:rsidRPr="00333FB6" w14:paraId="29C5A7EC" w14:textId="77777777" w:rsidTr="00333FB6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CCBD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10-12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7070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433E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7119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A22D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66E0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60A4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2F11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333FB6" w:rsidRPr="00333FB6" w14:paraId="3DCDF5F1" w14:textId="77777777" w:rsidTr="00333FB6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CF3F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10-12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5470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4180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AC3B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4061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A71F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40F4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B1AC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333FB6" w:rsidRPr="00333FB6" w14:paraId="682258E0" w14:textId="77777777" w:rsidTr="00333FB6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EBF4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13 лет и старше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BB78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BD8A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33E6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AD16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F71D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F060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4861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333FB6" w:rsidRPr="00333FB6" w14:paraId="6D30B6A8" w14:textId="77777777" w:rsidTr="00333FB6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6697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13 лет и старше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60D6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AB23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3CCC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4B35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F5B6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2F91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AF9C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</w:tbl>
    <w:p w14:paraId="73FA00FD" w14:textId="77777777" w:rsidR="00195398" w:rsidRDefault="00195398">
      <w:pPr>
        <w:pStyle w:val="10"/>
        <w:rPr>
          <w:sz w:val="22"/>
          <w:szCs w:val="22"/>
        </w:rPr>
      </w:pPr>
    </w:p>
    <w:p w14:paraId="5904EA1C" w14:textId="77777777" w:rsidR="00195398" w:rsidRDefault="00195398">
      <w:pPr>
        <w:pStyle w:val="10"/>
        <w:rPr>
          <w:sz w:val="22"/>
          <w:szCs w:val="22"/>
        </w:rPr>
      </w:pPr>
    </w:p>
    <w:p w14:paraId="2C962C49" w14:textId="77777777" w:rsidR="00195398" w:rsidRDefault="00A01387">
      <w:pPr>
        <w:pStyle w:val="1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Региональный состав - спортивные результаты</w:t>
      </w:r>
    </w:p>
    <w:p w14:paraId="182DA684" w14:textId="77777777" w:rsidR="00195398" w:rsidRDefault="00195398">
      <w:pPr>
        <w:pStyle w:val="10"/>
        <w:rPr>
          <w:b/>
          <w:i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65"/>
        <w:gridCol w:w="1972"/>
        <w:gridCol w:w="1869"/>
        <w:gridCol w:w="1869"/>
        <w:gridCol w:w="1869"/>
      </w:tblGrid>
      <w:tr w:rsidR="00333FB6" w:rsidRPr="00333FB6" w14:paraId="156CB225" w14:textId="77777777" w:rsidTr="00333FB6">
        <w:trPr>
          <w:trHeight w:val="90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848B" w14:textId="1B8ADA92" w:rsidR="00333FB6" w:rsidRPr="00333FB6" w:rsidRDefault="0033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Занятое место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BAEA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НСО среди учащихся муниципальных районов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6492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Кубок НСО личный зачет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0C69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НСО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C3AE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Этап ДКР</w:t>
            </w:r>
          </w:p>
        </w:tc>
      </w:tr>
      <w:tr w:rsidR="00333FB6" w:rsidRPr="00333FB6" w14:paraId="711E58AC" w14:textId="77777777" w:rsidTr="00333FB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F74F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3837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5764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871E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8A67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50</w:t>
            </w:r>
          </w:p>
        </w:tc>
      </w:tr>
      <w:tr w:rsidR="00333FB6" w:rsidRPr="00333FB6" w14:paraId="1162AA20" w14:textId="77777777" w:rsidTr="00333FB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B4B9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E8F6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F159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9DD9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88B6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333FB6" w:rsidRPr="00333FB6" w14:paraId="508EF3F9" w14:textId="77777777" w:rsidTr="00333FB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58C8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AB40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91BE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D12F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C387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</w:tr>
      <w:tr w:rsidR="00333FB6" w:rsidRPr="00333FB6" w14:paraId="030104E8" w14:textId="77777777" w:rsidTr="00333FB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80E2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2763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A6CD" w14:textId="77777777" w:rsidR="00333FB6" w:rsidRPr="00333FB6" w:rsidRDefault="00333FB6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FC42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5E7F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</w:tr>
      <w:tr w:rsidR="00333FB6" w:rsidRPr="00333FB6" w14:paraId="687E3772" w14:textId="77777777" w:rsidTr="00333FB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F8CB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6CA6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F22B" w14:textId="77777777" w:rsidR="00333FB6" w:rsidRPr="00333FB6" w:rsidRDefault="00333FB6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61F7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34CB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27</w:t>
            </w:r>
          </w:p>
        </w:tc>
      </w:tr>
      <w:tr w:rsidR="00333FB6" w:rsidRPr="00333FB6" w14:paraId="76DBD477" w14:textId="77777777" w:rsidTr="00333FB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F93D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6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776C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310B" w14:textId="77777777" w:rsidR="00333FB6" w:rsidRPr="00333FB6" w:rsidRDefault="00333FB6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3F6D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F690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</w:tr>
      <w:tr w:rsidR="00333FB6" w:rsidRPr="00333FB6" w14:paraId="76D95661" w14:textId="77777777" w:rsidTr="00333FB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D7A2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4C2D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2A85" w14:textId="77777777" w:rsidR="00333FB6" w:rsidRPr="00333FB6" w:rsidRDefault="00333FB6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7CB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9AAA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22</w:t>
            </w:r>
          </w:p>
        </w:tc>
      </w:tr>
      <w:tr w:rsidR="00333FB6" w:rsidRPr="00333FB6" w14:paraId="41D034D8" w14:textId="77777777" w:rsidTr="00333FB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B35D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AE74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96C5" w14:textId="77777777" w:rsidR="00333FB6" w:rsidRPr="00333FB6" w:rsidRDefault="00333FB6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DC82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3200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</w:tr>
      <w:tr w:rsidR="00333FB6" w:rsidRPr="00333FB6" w14:paraId="265E402A" w14:textId="77777777" w:rsidTr="00333FB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0C45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B00C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954D" w14:textId="77777777" w:rsidR="00333FB6" w:rsidRPr="00333FB6" w:rsidRDefault="00333FB6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75C1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2B3B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</w:t>
            </w:r>
          </w:p>
        </w:tc>
      </w:tr>
      <w:tr w:rsidR="00333FB6" w:rsidRPr="00333FB6" w14:paraId="2A325DE0" w14:textId="77777777" w:rsidTr="00333FB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5AE9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5358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215F" w14:textId="77777777" w:rsidR="00333FB6" w:rsidRPr="00333FB6" w:rsidRDefault="00333FB6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2184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7CED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</w:tr>
      <w:tr w:rsidR="00333FB6" w:rsidRPr="00333FB6" w14:paraId="227587D1" w14:textId="77777777" w:rsidTr="00333FB6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22AE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участие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1EB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5CA5" w14:textId="77777777" w:rsidR="00333FB6" w:rsidRPr="00333FB6" w:rsidRDefault="00333FB6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E93A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3441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</w:tr>
    </w:tbl>
    <w:p w14:paraId="4C0DEA3C" w14:textId="77777777" w:rsidR="00195398" w:rsidRDefault="00195398">
      <w:pPr>
        <w:pStyle w:val="10"/>
        <w:rPr>
          <w:sz w:val="22"/>
          <w:szCs w:val="22"/>
        </w:rPr>
      </w:pPr>
    </w:p>
    <w:p w14:paraId="4CDFDB35" w14:textId="77777777" w:rsidR="00195398" w:rsidRDefault="00A01387">
      <w:pPr>
        <w:pStyle w:val="1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Региональный состав - рейтинг ФШР</w:t>
      </w:r>
    </w:p>
    <w:p w14:paraId="42E9712C" w14:textId="77777777" w:rsidR="00195398" w:rsidRDefault="00195398">
      <w:pPr>
        <w:pStyle w:val="10"/>
        <w:rPr>
          <w:b/>
          <w:i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74"/>
        <w:gridCol w:w="1127"/>
        <w:gridCol w:w="1129"/>
        <w:gridCol w:w="1129"/>
        <w:gridCol w:w="1127"/>
        <w:gridCol w:w="1129"/>
        <w:gridCol w:w="1129"/>
      </w:tblGrid>
      <w:tr w:rsidR="00333FB6" w:rsidRPr="00333FB6" w14:paraId="342E8F5E" w14:textId="77777777" w:rsidTr="00333FB6">
        <w:trPr>
          <w:trHeight w:val="30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30ED" w14:textId="77777777" w:rsidR="00333FB6" w:rsidRPr="00333FB6" w:rsidRDefault="00333FB6">
            <w:pPr>
              <w:jc w:val="center"/>
              <w:rPr>
                <w:b/>
                <w:bCs/>
                <w:color w:val="000000"/>
              </w:rPr>
            </w:pPr>
            <w:r w:rsidRPr="00333FB6">
              <w:rPr>
                <w:b/>
                <w:bCs/>
                <w:color w:val="000000"/>
              </w:rPr>
              <w:t>Возраст-пол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C398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1200-1300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3B6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1300-1400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5966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1400-1500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854F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1500-1600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E6B6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1600-1700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CB1B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1700-1800</w:t>
            </w:r>
          </w:p>
        </w:tc>
      </w:tr>
      <w:tr w:rsidR="00333FB6" w:rsidRPr="00333FB6" w14:paraId="39FA8C84" w14:textId="77777777" w:rsidTr="00333FB6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EAB4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6-9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E842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2955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7760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5B05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8AAF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3A6F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333FB6" w:rsidRPr="00333FB6" w14:paraId="372FDD49" w14:textId="77777777" w:rsidTr="00333FB6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75C6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6-9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1442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EDF6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C2DE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A9F3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86F3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F08B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333FB6" w:rsidRPr="00333FB6" w14:paraId="678F9757" w14:textId="77777777" w:rsidTr="00333FB6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1CBA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10-12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D1EE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6070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A5BF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49EF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1C7B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7F89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333FB6" w:rsidRPr="00333FB6" w14:paraId="3B34E0EA" w14:textId="77777777" w:rsidTr="00333FB6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C617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10-12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1FE5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6F3B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F882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7769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A501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D122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333FB6" w:rsidRPr="00333FB6" w14:paraId="6C44897B" w14:textId="77777777" w:rsidTr="00333FB6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497F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13 лет и старше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7AD5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1438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9630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9438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E7A8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0487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</w:tr>
      <w:tr w:rsidR="00333FB6" w:rsidRPr="00333FB6" w14:paraId="51F8E46B" w14:textId="77777777" w:rsidTr="00333FB6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16BE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13 лет и старше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2F98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B962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8C16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1DA2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A112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2BD8" w14:textId="77777777" w:rsidR="00333FB6" w:rsidRPr="00333FB6" w:rsidRDefault="00333FB6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</w:tr>
    </w:tbl>
    <w:p w14:paraId="44F1A5F2" w14:textId="77777777" w:rsidR="00195398" w:rsidRPr="00333FB6" w:rsidRDefault="00195398">
      <w:pPr>
        <w:pStyle w:val="10"/>
      </w:pPr>
    </w:p>
    <w:p w14:paraId="687F036E" w14:textId="3308B940" w:rsidR="00195398" w:rsidRPr="00333FB6" w:rsidRDefault="00A01387">
      <w:pPr>
        <w:pStyle w:val="10"/>
        <w:jc w:val="both"/>
      </w:pPr>
      <w:r w:rsidRPr="00333FB6">
        <w:tab/>
        <w:t>Суммарный балл рассчитывается по сумме двух критериев</w:t>
      </w:r>
      <w:r w:rsidR="00333FB6" w:rsidRPr="00333FB6">
        <w:t>.</w:t>
      </w:r>
      <w:r w:rsidRPr="00333FB6">
        <w:t xml:space="preserve"> Участники смены определяются по наибольшему количеству набранных баллов.</w:t>
      </w:r>
      <w:r w:rsidR="00333FB6" w:rsidRPr="00333FB6">
        <w:t xml:space="preserve"> </w:t>
      </w:r>
      <w:r w:rsidRPr="00333FB6">
        <w:t>Для каждой смены устанавливается фиксированное количество участников в категориях «Основной состав» и «Региональный состав». При отсутствии мест в категории «Региональный состав» участники, проживающие и обучающиеся на территории муниципальных районов НСО, могут проходить отбор в категории «Основной состав» на общих основаниях.</w:t>
      </w:r>
    </w:p>
    <w:p w14:paraId="59D4D82C" w14:textId="51B8E984" w:rsidR="00F537A1" w:rsidRDefault="00A01387" w:rsidP="00F537A1">
      <w:pPr>
        <w:pStyle w:val="10"/>
        <w:jc w:val="both"/>
      </w:pPr>
      <w:r w:rsidRPr="00333FB6">
        <w:tab/>
        <w:t xml:space="preserve">Участнику, прошедшему конкурсный отбор, может быть отказано в участии в смене по решению РОО </w:t>
      </w:r>
      <w:r w:rsidR="00621FA4">
        <w:t>«</w:t>
      </w:r>
      <w:r w:rsidRPr="00333FB6">
        <w:t xml:space="preserve">ФШ НСО» в случае наличия у участника неоднократных случаев </w:t>
      </w:r>
      <w:r w:rsidRPr="00333FB6">
        <w:lastRenderedPageBreak/>
        <w:t>нарушения правил поведения на соревнованиях и спортивных тренировках, вне зависимости от занятого в результате отбора места.</w:t>
      </w:r>
    </w:p>
    <w:p w14:paraId="2E154F9C" w14:textId="272740C0" w:rsidR="00F537A1" w:rsidRDefault="00F537A1" w:rsidP="00F537A1">
      <w:pPr>
        <w:pStyle w:val="10"/>
        <w:jc w:val="both"/>
      </w:pPr>
    </w:p>
    <w:p w14:paraId="2EEBF540" w14:textId="4EBD6866" w:rsidR="00695C2E" w:rsidRDefault="00695C2E" w:rsidP="00F537A1">
      <w:pPr>
        <w:pStyle w:val="10"/>
        <w:jc w:val="both"/>
      </w:pPr>
    </w:p>
    <w:p w14:paraId="1F0660E7" w14:textId="0023F399" w:rsidR="00532218" w:rsidRDefault="00532218" w:rsidP="007A7C49">
      <w:pPr>
        <w:pStyle w:val="1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Ресурсное обеспечение</w:t>
      </w:r>
      <w:r w:rsidR="00D81322">
        <w:rPr>
          <w:b/>
          <w:color w:val="000000"/>
          <w:sz w:val="22"/>
          <w:szCs w:val="22"/>
        </w:rPr>
        <w:t xml:space="preserve"> из расчета на одно помещение для тренировок</w:t>
      </w:r>
      <w:r>
        <w:rPr>
          <w:b/>
          <w:color w:val="000000"/>
          <w:sz w:val="22"/>
          <w:szCs w:val="22"/>
        </w:rPr>
        <w:t>.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830"/>
        <w:gridCol w:w="1139"/>
        <w:gridCol w:w="4643"/>
      </w:tblGrid>
      <w:tr w:rsidR="00532218" w14:paraId="1F13E397" w14:textId="77777777" w:rsidTr="00621FA4">
        <w:tc>
          <w:tcPr>
            <w:tcW w:w="851" w:type="dxa"/>
          </w:tcPr>
          <w:p w14:paraId="52C043C0" w14:textId="77777777" w:rsidR="00532218" w:rsidRDefault="00532218" w:rsidP="00AB281D">
            <w:pPr>
              <w:pStyle w:val="10"/>
            </w:pPr>
            <w:r>
              <w:t>№</w:t>
            </w:r>
          </w:p>
        </w:tc>
        <w:tc>
          <w:tcPr>
            <w:tcW w:w="2830" w:type="dxa"/>
          </w:tcPr>
          <w:p w14:paraId="34F401AE" w14:textId="77777777" w:rsidR="00532218" w:rsidRDefault="00532218" w:rsidP="00AB281D">
            <w:pPr>
              <w:pStyle w:val="10"/>
            </w:pPr>
            <w:r>
              <w:t>Вид материальных ресурсов</w:t>
            </w:r>
          </w:p>
        </w:tc>
        <w:tc>
          <w:tcPr>
            <w:tcW w:w="1139" w:type="dxa"/>
          </w:tcPr>
          <w:p w14:paraId="0FF13D64" w14:textId="77777777" w:rsidR="00532218" w:rsidRDefault="00532218" w:rsidP="00AB281D">
            <w:pPr>
              <w:pStyle w:val="10"/>
            </w:pPr>
            <w:r>
              <w:t>Число</w:t>
            </w:r>
          </w:p>
          <w:p w14:paraId="34CCDC40" w14:textId="77777777" w:rsidR="00532218" w:rsidRDefault="00532218" w:rsidP="00AB281D">
            <w:pPr>
              <w:pStyle w:val="10"/>
            </w:pPr>
            <w:r>
              <w:t>единиц</w:t>
            </w:r>
          </w:p>
        </w:tc>
        <w:tc>
          <w:tcPr>
            <w:tcW w:w="4643" w:type="dxa"/>
          </w:tcPr>
          <w:p w14:paraId="322A628F" w14:textId="77777777" w:rsidR="00532218" w:rsidRDefault="00532218" w:rsidP="00AB281D">
            <w:pPr>
              <w:pStyle w:val="10"/>
            </w:pPr>
            <w:r>
              <w:t xml:space="preserve"> Способ использования</w:t>
            </w:r>
          </w:p>
        </w:tc>
      </w:tr>
      <w:tr w:rsidR="00532218" w14:paraId="47769AC4" w14:textId="77777777" w:rsidTr="00621FA4">
        <w:trPr>
          <w:trHeight w:val="506"/>
        </w:trPr>
        <w:tc>
          <w:tcPr>
            <w:tcW w:w="851" w:type="dxa"/>
            <w:vAlign w:val="center"/>
          </w:tcPr>
          <w:p w14:paraId="590ED0F3" w14:textId="77777777" w:rsidR="00532218" w:rsidRDefault="00532218" w:rsidP="00AB281D">
            <w:pPr>
              <w:pStyle w:val="10"/>
              <w:jc w:val="center"/>
            </w:pPr>
            <w:r>
              <w:t>1</w:t>
            </w:r>
          </w:p>
        </w:tc>
        <w:tc>
          <w:tcPr>
            <w:tcW w:w="2830" w:type="dxa"/>
            <w:vAlign w:val="center"/>
          </w:tcPr>
          <w:p w14:paraId="2872E3DA" w14:textId="77777777" w:rsidR="00532218" w:rsidRPr="00BC18AE" w:rsidRDefault="00532218" w:rsidP="00AB281D">
            <w:pPr>
              <w:pStyle w:val="10"/>
            </w:pPr>
            <w:r>
              <w:t>ПК (рекомендуется процессор</w:t>
            </w:r>
            <w:r w:rsidRPr="00BC18AE">
              <w:t xml:space="preserve"> </w:t>
            </w:r>
            <w:r>
              <w:rPr>
                <w:lang w:val="en-US"/>
              </w:rPr>
              <w:t>i</w:t>
            </w:r>
            <w:r w:rsidRPr="00BC18AE">
              <w:t>7</w:t>
            </w:r>
            <w:r>
              <w:t xml:space="preserve"> 9 поколения</w:t>
            </w:r>
            <w:r w:rsidRPr="00BC18AE">
              <w:t>)</w:t>
            </w:r>
          </w:p>
        </w:tc>
        <w:tc>
          <w:tcPr>
            <w:tcW w:w="1139" w:type="dxa"/>
            <w:vAlign w:val="center"/>
          </w:tcPr>
          <w:p w14:paraId="5A9BF969" w14:textId="10CCBA03" w:rsidR="00532218" w:rsidRDefault="00D81322" w:rsidP="00AB281D">
            <w:pPr>
              <w:pStyle w:val="10"/>
              <w:jc w:val="center"/>
            </w:pPr>
            <w:r>
              <w:t>1</w:t>
            </w:r>
          </w:p>
        </w:tc>
        <w:tc>
          <w:tcPr>
            <w:tcW w:w="4643" w:type="dxa"/>
            <w:vAlign w:val="center"/>
          </w:tcPr>
          <w:p w14:paraId="2CBC1B78" w14:textId="77777777" w:rsidR="00532218" w:rsidRDefault="00532218" w:rsidP="00AB281D">
            <w:pPr>
              <w:pStyle w:val="10"/>
            </w:pPr>
            <w:r>
              <w:t>Проведение занятий, подготовка к занятиям, аналитическая деятельность</w:t>
            </w:r>
          </w:p>
        </w:tc>
      </w:tr>
      <w:tr w:rsidR="00532218" w14:paraId="1DDDFCFD" w14:textId="77777777" w:rsidTr="00621FA4">
        <w:trPr>
          <w:trHeight w:val="506"/>
        </w:trPr>
        <w:tc>
          <w:tcPr>
            <w:tcW w:w="851" w:type="dxa"/>
            <w:vAlign w:val="center"/>
          </w:tcPr>
          <w:p w14:paraId="2C1C38AE" w14:textId="77777777" w:rsidR="00532218" w:rsidRDefault="00532218" w:rsidP="00AB281D">
            <w:pPr>
              <w:pStyle w:val="10"/>
              <w:jc w:val="center"/>
            </w:pPr>
            <w:r>
              <w:t>2</w:t>
            </w:r>
          </w:p>
        </w:tc>
        <w:tc>
          <w:tcPr>
            <w:tcW w:w="2830" w:type="dxa"/>
            <w:vAlign w:val="center"/>
          </w:tcPr>
          <w:p w14:paraId="51B73F21" w14:textId="77777777" w:rsidR="00532218" w:rsidRDefault="00532218" w:rsidP="00AB281D">
            <w:pPr>
              <w:pStyle w:val="10"/>
            </w:pPr>
            <w:r>
              <w:t>Проектор</w:t>
            </w:r>
          </w:p>
        </w:tc>
        <w:tc>
          <w:tcPr>
            <w:tcW w:w="1139" w:type="dxa"/>
            <w:vAlign w:val="center"/>
          </w:tcPr>
          <w:p w14:paraId="7DFDBF9C" w14:textId="017A6360" w:rsidR="00532218" w:rsidRPr="00D81322" w:rsidRDefault="00D81322" w:rsidP="00AB281D">
            <w:pPr>
              <w:pStyle w:val="10"/>
              <w:jc w:val="center"/>
            </w:pPr>
            <w:r>
              <w:t>1</w:t>
            </w:r>
          </w:p>
        </w:tc>
        <w:tc>
          <w:tcPr>
            <w:tcW w:w="4643" w:type="dxa"/>
            <w:vAlign w:val="center"/>
          </w:tcPr>
          <w:p w14:paraId="0AACAFB9" w14:textId="77777777" w:rsidR="00532218" w:rsidRDefault="00532218" w:rsidP="00AB281D">
            <w:pPr>
              <w:pStyle w:val="10"/>
            </w:pPr>
            <w:r>
              <w:t>Проведение занятий</w:t>
            </w:r>
          </w:p>
        </w:tc>
      </w:tr>
      <w:tr w:rsidR="00532218" w14:paraId="1B68757E" w14:textId="77777777" w:rsidTr="00621FA4">
        <w:tc>
          <w:tcPr>
            <w:tcW w:w="851" w:type="dxa"/>
            <w:vAlign w:val="center"/>
          </w:tcPr>
          <w:p w14:paraId="5D156538" w14:textId="77777777" w:rsidR="00532218" w:rsidRDefault="00532218" w:rsidP="00AB281D">
            <w:pPr>
              <w:pStyle w:val="10"/>
              <w:jc w:val="center"/>
            </w:pPr>
            <w:r>
              <w:t>5</w:t>
            </w:r>
          </w:p>
        </w:tc>
        <w:tc>
          <w:tcPr>
            <w:tcW w:w="2830" w:type="dxa"/>
            <w:vAlign w:val="center"/>
          </w:tcPr>
          <w:p w14:paraId="18D90EF5" w14:textId="77777777" w:rsidR="00532218" w:rsidRDefault="00532218" w:rsidP="00AB281D">
            <w:pPr>
              <w:pStyle w:val="10"/>
            </w:pPr>
            <w:r>
              <w:t>МФУ (скоростная печать, черно-белый)</w:t>
            </w:r>
          </w:p>
        </w:tc>
        <w:tc>
          <w:tcPr>
            <w:tcW w:w="1139" w:type="dxa"/>
            <w:vAlign w:val="center"/>
          </w:tcPr>
          <w:p w14:paraId="5A1F78E9" w14:textId="58110223" w:rsidR="00532218" w:rsidRDefault="00D81322" w:rsidP="00AB281D">
            <w:pPr>
              <w:pStyle w:val="10"/>
              <w:jc w:val="center"/>
            </w:pPr>
            <w:r>
              <w:t>1</w:t>
            </w:r>
          </w:p>
        </w:tc>
        <w:tc>
          <w:tcPr>
            <w:tcW w:w="4643" w:type="dxa"/>
            <w:vAlign w:val="center"/>
          </w:tcPr>
          <w:p w14:paraId="046E6D6C" w14:textId="77777777" w:rsidR="00532218" w:rsidRDefault="00532218" w:rsidP="00AB281D">
            <w:pPr>
              <w:pStyle w:val="10"/>
            </w:pPr>
            <w:r>
              <w:t>Распечатка тестов, материалов преподавателей, дидактические материалы и сканирование ответов учеников</w:t>
            </w:r>
          </w:p>
        </w:tc>
      </w:tr>
      <w:tr w:rsidR="00532218" w14:paraId="4A7C7343" w14:textId="77777777" w:rsidTr="00621FA4">
        <w:trPr>
          <w:trHeight w:val="506"/>
        </w:trPr>
        <w:tc>
          <w:tcPr>
            <w:tcW w:w="851" w:type="dxa"/>
            <w:vAlign w:val="center"/>
          </w:tcPr>
          <w:p w14:paraId="11703187" w14:textId="77777777" w:rsidR="00532218" w:rsidRDefault="00532218" w:rsidP="00AB281D">
            <w:pPr>
              <w:pStyle w:val="10"/>
              <w:jc w:val="center"/>
            </w:pPr>
            <w:r>
              <w:t>6</w:t>
            </w:r>
          </w:p>
        </w:tc>
        <w:tc>
          <w:tcPr>
            <w:tcW w:w="2830" w:type="dxa"/>
            <w:vAlign w:val="center"/>
          </w:tcPr>
          <w:p w14:paraId="1828B7DA" w14:textId="53FABA83" w:rsidR="00532218" w:rsidRDefault="00532218" w:rsidP="00AB281D">
            <w:pPr>
              <w:pStyle w:val="10"/>
            </w:pPr>
            <w:r>
              <w:t>Демонстрационн</w:t>
            </w:r>
            <w:r w:rsidR="007A7C49">
              <w:t>ая</w:t>
            </w:r>
            <w:r>
              <w:t xml:space="preserve"> доск</w:t>
            </w:r>
            <w:r w:rsidR="007A7C49">
              <w:t>а</w:t>
            </w:r>
          </w:p>
        </w:tc>
        <w:tc>
          <w:tcPr>
            <w:tcW w:w="1139" w:type="dxa"/>
            <w:vAlign w:val="center"/>
          </w:tcPr>
          <w:p w14:paraId="6D21D553" w14:textId="551BC099" w:rsidR="00532218" w:rsidRDefault="00D81322" w:rsidP="00AB281D">
            <w:pPr>
              <w:pStyle w:val="10"/>
              <w:jc w:val="center"/>
            </w:pPr>
            <w:r>
              <w:t>1</w:t>
            </w:r>
          </w:p>
        </w:tc>
        <w:tc>
          <w:tcPr>
            <w:tcW w:w="4643" w:type="dxa"/>
            <w:vAlign w:val="center"/>
          </w:tcPr>
          <w:p w14:paraId="4601B4A8" w14:textId="77777777" w:rsidR="00532218" w:rsidRDefault="00532218" w:rsidP="00AB281D">
            <w:pPr>
              <w:pStyle w:val="10"/>
            </w:pPr>
            <w:r>
              <w:t>Проведение занятий</w:t>
            </w:r>
          </w:p>
        </w:tc>
      </w:tr>
      <w:tr w:rsidR="00532218" w14:paraId="205605FB" w14:textId="77777777" w:rsidTr="00621FA4">
        <w:trPr>
          <w:trHeight w:val="506"/>
        </w:trPr>
        <w:tc>
          <w:tcPr>
            <w:tcW w:w="851" w:type="dxa"/>
            <w:vAlign w:val="center"/>
          </w:tcPr>
          <w:p w14:paraId="235EB033" w14:textId="77777777" w:rsidR="00532218" w:rsidRDefault="00532218" w:rsidP="00AB281D">
            <w:pPr>
              <w:pStyle w:val="10"/>
              <w:jc w:val="center"/>
            </w:pPr>
            <w:r>
              <w:t>7</w:t>
            </w:r>
          </w:p>
        </w:tc>
        <w:tc>
          <w:tcPr>
            <w:tcW w:w="2830" w:type="dxa"/>
            <w:vAlign w:val="center"/>
          </w:tcPr>
          <w:p w14:paraId="029A6CB9" w14:textId="6BCA2FE2" w:rsidR="00532218" w:rsidRDefault="00532218" w:rsidP="00AB281D">
            <w:pPr>
              <w:pStyle w:val="10"/>
            </w:pPr>
            <w:r>
              <w:t>Шахматы, стаунтон №5</w:t>
            </w:r>
            <w:r w:rsidR="007A7C49">
              <w:t xml:space="preserve"> или №6</w:t>
            </w:r>
          </w:p>
        </w:tc>
        <w:tc>
          <w:tcPr>
            <w:tcW w:w="1139" w:type="dxa"/>
            <w:vAlign w:val="center"/>
          </w:tcPr>
          <w:p w14:paraId="7949A0AA" w14:textId="232C4D78" w:rsidR="00532218" w:rsidRDefault="00D81322" w:rsidP="00AB281D">
            <w:pPr>
              <w:pStyle w:val="10"/>
              <w:jc w:val="center"/>
            </w:pPr>
            <w:r>
              <w:t>10</w:t>
            </w:r>
          </w:p>
        </w:tc>
        <w:tc>
          <w:tcPr>
            <w:tcW w:w="4643" w:type="dxa"/>
            <w:vAlign w:val="center"/>
          </w:tcPr>
          <w:p w14:paraId="18A58117" w14:textId="77777777" w:rsidR="00532218" w:rsidRDefault="00532218" w:rsidP="00AB281D">
            <w:pPr>
              <w:pStyle w:val="10"/>
            </w:pPr>
            <w:r>
              <w:t>Проведение занятий, игровые тренировки, вечерняя программа</w:t>
            </w:r>
          </w:p>
        </w:tc>
      </w:tr>
      <w:tr w:rsidR="00532218" w14:paraId="599DFA44" w14:textId="77777777" w:rsidTr="00621FA4">
        <w:trPr>
          <w:trHeight w:val="506"/>
        </w:trPr>
        <w:tc>
          <w:tcPr>
            <w:tcW w:w="851" w:type="dxa"/>
            <w:vAlign w:val="center"/>
          </w:tcPr>
          <w:p w14:paraId="1F30319F" w14:textId="77777777" w:rsidR="00532218" w:rsidRDefault="00532218" w:rsidP="00AB281D">
            <w:pPr>
              <w:pStyle w:val="10"/>
              <w:jc w:val="center"/>
            </w:pPr>
            <w:r>
              <w:t>8</w:t>
            </w:r>
          </w:p>
        </w:tc>
        <w:tc>
          <w:tcPr>
            <w:tcW w:w="2830" w:type="dxa"/>
            <w:vAlign w:val="center"/>
          </w:tcPr>
          <w:p w14:paraId="16EC6686" w14:textId="77777777" w:rsidR="00532218" w:rsidRDefault="00532218" w:rsidP="00AB281D">
            <w:pPr>
              <w:pStyle w:val="10"/>
            </w:pPr>
            <w:r>
              <w:t>Доски деревянные 48 см.</w:t>
            </w:r>
          </w:p>
        </w:tc>
        <w:tc>
          <w:tcPr>
            <w:tcW w:w="1139" w:type="dxa"/>
            <w:vAlign w:val="center"/>
          </w:tcPr>
          <w:p w14:paraId="0625DA48" w14:textId="6D177869" w:rsidR="00532218" w:rsidRDefault="00D81322" w:rsidP="00AB281D">
            <w:pPr>
              <w:pStyle w:val="10"/>
              <w:jc w:val="center"/>
            </w:pPr>
            <w:r>
              <w:t>10</w:t>
            </w:r>
          </w:p>
        </w:tc>
        <w:tc>
          <w:tcPr>
            <w:tcW w:w="4643" w:type="dxa"/>
            <w:vAlign w:val="center"/>
          </w:tcPr>
          <w:p w14:paraId="7533A716" w14:textId="77777777" w:rsidR="00532218" w:rsidRDefault="00532218" w:rsidP="00AB281D">
            <w:pPr>
              <w:pStyle w:val="10"/>
            </w:pPr>
            <w:r>
              <w:t>Проведение занятий, игровые тренировки, вечерняя программа</w:t>
            </w:r>
          </w:p>
        </w:tc>
      </w:tr>
      <w:tr w:rsidR="00532218" w14:paraId="247F3D76" w14:textId="77777777" w:rsidTr="00621FA4">
        <w:trPr>
          <w:trHeight w:val="506"/>
        </w:trPr>
        <w:tc>
          <w:tcPr>
            <w:tcW w:w="851" w:type="dxa"/>
            <w:vAlign w:val="center"/>
          </w:tcPr>
          <w:p w14:paraId="1C96E589" w14:textId="77777777" w:rsidR="00532218" w:rsidRDefault="00532218" w:rsidP="00AB281D">
            <w:pPr>
              <w:pStyle w:val="10"/>
              <w:jc w:val="center"/>
            </w:pPr>
            <w:r>
              <w:t>9</w:t>
            </w:r>
          </w:p>
        </w:tc>
        <w:tc>
          <w:tcPr>
            <w:tcW w:w="2830" w:type="dxa"/>
            <w:vAlign w:val="center"/>
          </w:tcPr>
          <w:p w14:paraId="63F082A6" w14:textId="327A9B7A" w:rsidR="00532218" w:rsidRPr="00FA4587" w:rsidRDefault="00532218" w:rsidP="007A7C49">
            <w:pPr>
              <w:rPr>
                <w:color w:val="333333"/>
                <w:lang w:val="en-US"/>
              </w:rPr>
            </w:pPr>
            <w:r w:rsidRPr="007A7C49">
              <w:t>Часы</w:t>
            </w:r>
            <w:r w:rsidRPr="00FA4587">
              <w:rPr>
                <w:lang w:val="en-US"/>
              </w:rPr>
              <w:t xml:space="preserve"> DGT-2010</w:t>
            </w:r>
            <w:r w:rsidR="007A7C49" w:rsidRPr="00FA4587">
              <w:rPr>
                <w:lang w:val="en-US"/>
              </w:rPr>
              <w:t xml:space="preserve"> </w:t>
            </w:r>
            <w:r w:rsidR="007A7C49" w:rsidRPr="007A7C49">
              <w:t>или</w:t>
            </w:r>
            <w:r w:rsidR="007A7C49" w:rsidRPr="00FA4587">
              <w:rPr>
                <w:lang w:val="en-US"/>
              </w:rPr>
              <w:t xml:space="preserve"> </w:t>
            </w:r>
            <w:r w:rsidR="007A7C49" w:rsidRPr="007A7C49">
              <w:rPr>
                <w:lang w:val="en-US"/>
              </w:rPr>
              <w:t>LEAP</w:t>
            </w:r>
            <w:r w:rsidR="007A7C49" w:rsidRPr="00FA4587">
              <w:rPr>
                <w:lang w:val="en-US"/>
              </w:rPr>
              <w:t xml:space="preserve"> </w:t>
            </w:r>
            <w:r w:rsidR="007A7C49" w:rsidRPr="00FA4587">
              <w:rPr>
                <w:color w:val="333333"/>
                <w:lang w:val="en-US"/>
              </w:rPr>
              <w:t>PQ9903A</w:t>
            </w:r>
          </w:p>
        </w:tc>
        <w:tc>
          <w:tcPr>
            <w:tcW w:w="1139" w:type="dxa"/>
            <w:vAlign w:val="center"/>
          </w:tcPr>
          <w:p w14:paraId="1CD0F7E5" w14:textId="57E6051B" w:rsidR="00532218" w:rsidRDefault="00D81322" w:rsidP="00AB281D">
            <w:pPr>
              <w:pStyle w:val="10"/>
              <w:jc w:val="center"/>
            </w:pPr>
            <w:r>
              <w:t>10</w:t>
            </w:r>
          </w:p>
        </w:tc>
        <w:tc>
          <w:tcPr>
            <w:tcW w:w="4643" w:type="dxa"/>
            <w:vAlign w:val="center"/>
          </w:tcPr>
          <w:p w14:paraId="17C2BAA6" w14:textId="77777777" w:rsidR="00532218" w:rsidRDefault="00532218" w:rsidP="00AB281D">
            <w:pPr>
              <w:pStyle w:val="10"/>
            </w:pPr>
            <w:r>
              <w:t>Проведение занятий, игровые тренировки, вечерняя программа</w:t>
            </w:r>
          </w:p>
        </w:tc>
      </w:tr>
      <w:tr w:rsidR="00532218" w14:paraId="5AFB65AB" w14:textId="77777777" w:rsidTr="00621FA4">
        <w:trPr>
          <w:trHeight w:val="506"/>
        </w:trPr>
        <w:tc>
          <w:tcPr>
            <w:tcW w:w="851" w:type="dxa"/>
            <w:vAlign w:val="center"/>
          </w:tcPr>
          <w:p w14:paraId="40659276" w14:textId="77777777" w:rsidR="00532218" w:rsidRDefault="00532218" w:rsidP="00AB281D">
            <w:pPr>
              <w:pStyle w:val="10"/>
              <w:jc w:val="center"/>
            </w:pPr>
            <w:r>
              <w:t>10</w:t>
            </w:r>
          </w:p>
        </w:tc>
        <w:tc>
          <w:tcPr>
            <w:tcW w:w="2830" w:type="dxa"/>
            <w:vAlign w:val="center"/>
          </w:tcPr>
          <w:p w14:paraId="13B0945C" w14:textId="77777777" w:rsidR="00532218" w:rsidRDefault="00532218" w:rsidP="00AB281D">
            <w:pPr>
              <w:pStyle w:val="10"/>
            </w:pPr>
            <w:r>
              <w:t>Магнитно-маркерная доска</w:t>
            </w:r>
          </w:p>
        </w:tc>
        <w:tc>
          <w:tcPr>
            <w:tcW w:w="1139" w:type="dxa"/>
            <w:vAlign w:val="center"/>
          </w:tcPr>
          <w:p w14:paraId="78383894" w14:textId="0301EAF0" w:rsidR="00532218" w:rsidRDefault="00D81322" w:rsidP="00AB281D">
            <w:pPr>
              <w:pStyle w:val="10"/>
              <w:jc w:val="center"/>
            </w:pPr>
            <w:r>
              <w:t>1</w:t>
            </w:r>
          </w:p>
        </w:tc>
        <w:tc>
          <w:tcPr>
            <w:tcW w:w="4643" w:type="dxa"/>
            <w:vAlign w:val="center"/>
          </w:tcPr>
          <w:p w14:paraId="1FDF7796" w14:textId="77777777" w:rsidR="00532218" w:rsidRDefault="00532218" w:rsidP="00AB281D">
            <w:pPr>
              <w:pStyle w:val="10"/>
            </w:pPr>
            <w:r>
              <w:t>Проведение занятий</w:t>
            </w:r>
          </w:p>
        </w:tc>
      </w:tr>
      <w:tr w:rsidR="00532218" w14:paraId="06752C9C" w14:textId="77777777" w:rsidTr="00621FA4">
        <w:trPr>
          <w:trHeight w:val="506"/>
        </w:trPr>
        <w:tc>
          <w:tcPr>
            <w:tcW w:w="851" w:type="dxa"/>
            <w:vAlign w:val="center"/>
          </w:tcPr>
          <w:p w14:paraId="79784974" w14:textId="77777777" w:rsidR="00532218" w:rsidRDefault="00532218" w:rsidP="00AB281D">
            <w:pPr>
              <w:pStyle w:val="10"/>
              <w:jc w:val="center"/>
            </w:pPr>
            <w:r>
              <w:t>11</w:t>
            </w:r>
          </w:p>
        </w:tc>
        <w:tc>
          <w:tcPr>
            <w:tcW w:w="2830" w:type="dxa"/>
            <w:vAlign w:val="center"/>
          </w:tcPr>
          <w:p w14:paraId="16A6DC68" w14:textId="77777777" w:rsidR="00532218" w:rsidRDefault="00532218" w:rsidP="00AB281D">
            <w:pPr>
              <w:pStyle w:val="10"/>
            </w:pPr>
            <w:r>
              <w:t>Бумага</w:t>
            </w:r>
          </w:p>
        </w:tc>
        <w:tc>
          <w:tcPr>
            <w:tcW w:w="1139" w:type="dxa"/>
            <w:vAlign w:val="center"/>
          </w:tcPr>
          <w:p w14:paraId="1A623F9A" w14:textId="2F079E55" w:rsidR="00532218" w:rsidRDefault="00D81322" w:rsidP="00AB281D">
            <w:pPr>
              <w:pStyle w:val="10"/>
              <w:jc w:val="center"/>
            </w:pPr>
            <w:r>
              <w:t>1</w:t>
            </w:r>
            <w:r w:rsidR="00532218">
              <w:t xml:space="preserve"> пачк</w:t>
            </w:r>
            <w:r>
              <w:t>а</w:t>
            </w:r>
            <w:r w:rsidR="00532218">
              <w:t xml:space="preserve"> на смену</w:t>
            </w:r>
          </w:p>
        </w:tc>
        <w:tc>
          <w:tcPr>
            <w:tcW w:w="4643" w:type="dxa"/>
            <w:vAlign w:val="center"/>
          </w:tcPr>
          <w:p w14:paraId="462EA4CD" w14:textId="77777777" w:rsidR="00532218" w:rsidRDefault="00532218" w:rsidP="00AB281D">
            <w:pPr>
              <w:pStyle w:val="10"/>
            </w:pPr>
            <w:r>
              <w:t>Тестирование, дидактические материалы</w:t>
            </w:r>
          </w:p>
        </w:tc>
      </w:tr>
      <w:tr w:rsidR="00532218" w14:paraId="7BE12134" w14:textId="77777777" w:rsidTr="00621FA4">
        <w:trPr>
          <w:trHeight w:val="506"/>
        </w:trPr>
        <w:tc>
          <w:tcPr>
            <w:tcW w:w="851" w:type="dxa"/>
            <w:vAlign w:val="center"/>
          </w:tcPr>
          <w:p w14:paraId="583D11DF" w14:textId="77777777" w:rsidR="00532218" w:rsidRDefault="00532218" w:rsidP="00AB281D">
            <w:pPr>
              <w:pStyle w:val="10"/>
              <w:jc w:val="center"/>
            </w:pPr>
            <w:r>
              <w:t>12</w:t>
            </w:r>
          </w:p>
        </w:tc>
        <w:tc>
          <w:tcPr>
            <w:tcW w:w="2830" w:type="dxa"/>
            <w:vAlign w:val="center"/>
          </w:tcPr>
          <w:p w14:paraId="39E37081" w14:textId="77777777" w:rsidR="00532218" w:rsidRDefault="00532218" w:rsidP="00AB281D">
            <w:pPr>
              <w:pStyle w:val="10"/>
            </w:pPr>
            <w:r>
              <w:t>Маркеры</w:t>
            </w:r>
          </w:p>
        </w:tc>
        <w:tc>
          <w:tcPr>
            <w:tcW w:w="1139" w:type="dxa"/>
            <w:vAlign w:val="center"/>
          </w:tcPr>
          <w:p w14:paraId="655FCC31" w14:textId="7CEC64E1" w:rsidR="00532218" w:rsidRDefault="00D81322" w:rsidP="00AB281D">
            <w:pPr>
              <w:pStyle w:val="10"/>
              <w:jc w:val="center"/>
            </w:pPr>
            <w:r>
              <w:t>3</w:t>
            </w:r>
            <w:r w:rsidR="00532218">
              <w:t xml:space="preserve"> шт</w:t>
            </w:r>
            <w:r w:rsidR="008D728E">
              <w:t>.</w:t>
            </w:r>
          </w:p>
        </w:tc>
        <w:tc>
          <w:tcPr>
            <w:tcW w:w="4643" w:type="dxa"/>
            <w:vAlign w:val="center"/>
          </w:tcPr>
          <w:p w14:paraId="27297102" w14:textId="77777777" w:rsidR="00532218" w:rsidRDefault="00532218" w:rsidP="00AB281D">
            <w:pPr>
              <w:pStyle w:val="10"/>
            </w:pPr>
            <w:r>
              <w:t>Проведение занятий</w:t>
            </w:r>
          </w:p>
        </w:tc>
      </w:tr>
      <w:tr w:rsidR="00532218" w14:paraId="05B3765F" w14:textId="77777777" w:rsidTr="00621FA4">
        <w:trPr>
          <w:trHeight w:val="506"/>
        </w:trPr>
        <w:tc>
          <w:tcPr>
            <w:tcW w:w="851" w:type="dxa"/>
            <w:vAlign w:val="center"/>
          </w:tcPr>
          <w:p w14:paraId="06C3D309" w14:textId="77777777" w:rsidR="00532218" w:rsidRDefault="00532218" w:rsidP="00AB281D">
            <w:pPr>
              <w:pStyle w:val="10"/>
              <w:jc w:val="center"/>
            </w:pPr>
            <w:r>
              <w:t>13</w:t>
            </w:r>
          </w:p>
        </w:tc>
        <w:tc>
          <w:tcPr>
            <w:tcW w:w="2830" w:type="dxa"/>
            <w:vAlign w:val="center"/>
          </w:tcPr>
          <w:p w14:paraId="2183BF96" w14:textId="4A03554E" w:rsidR="00532218" w:rsidRDefault="00532218" w:rsidP="00AB281D">
            <w:pPr>
              <w:pStyle w:val="10"/>
            </w:pPr>
            <w:r>
              <w:t>Столы 1</w:t>
            </w:r>
            <w:r w:rsidR="008D728E">
              <w:t>20-1</w:t>
            </w:r>
            <w:r>
              <w:t>40*</w:t>
            </w:r>
            <w:r w:rsidR="008D728E">
              <w:t>60-</w:t>
            </w:r>
            <w:r>
              <w:t>70</w:t>
            </w:r>
            <w:r w:rsidR="008D728E">
              <w:t xml:space="preserve"> см.</w:t>
            </w:r>
          </w:p>
        </w:tc>
        <w:tc>
          <w:tcPr>
            <w:tcW w:w="1139" w:type="dxa"/>
            <w:vAlign w:val="center"/>
          </w:tcPr>
          <w:p w14:paraId="5659A3A0" w14:textId="447ED186" w:rsidR="00532218" w:rsidRDefault="00D81322" w:rsidP="00AB281D">
            <w:pPr>
              <w:pStyle w:val="10"/>
              <w:jc w:val="center"/>
            </w:pPr>
            <w:r>
              <w:t>7</w:t>
            </w:r>
            <w:r w:rsidR="00532218">
              <w:t xml:space="preserve"> шт.</w:t>
            </w:r>
          </w:p>
        </w:tc>
        <w:tc>
          <w:tcPr>
            <w:tcW w:w="4643" w:type="dxa"/>
            <w:vAlign w:val="center"/>
          </w:tcPr>
          <w:p w14:paraId="47E70B90" w14:textId="77777777" w:rsidR="00532218" w:rsidRDefault="00532218" w:rsidP="00AB281D">
            <w:pPr>
              <w:pStyle w:val="10"/>
            </w:pPr>
            <w:r>
              <w:t>Проведение занятий, игровые тренировки</w:t>
            </w:r>
          </w:p>
        </w:tc>
      </w:tr>
      <w:tr w:rsidR="00532218" w14:paraId="4947AB79" w14:textId="77777777" w:rsidTr="00621FA4">
        <w:trPr>
          <w:trHeight w:val="506"/>
        </w:trPr>
        <w:tc>
          <w:tcPr>
            <w:tcW w:w="851" w:type="dxa"/>
            <w:vAlign w:val="center"/>
          </w:tcPr>
          <w:p w14:paraId="50D0D2EF" w14:textId="77777777" w:rsidR="00532218" w:rsidRDefault="00532218" w:rsidP="00AB281D">
            <w:pPr>
              <w:pStyle w:val="10"/>
              <w:jc w:val="center"/>
            </w:pPr>
            <w:r>
              <w:t>14</w:t>
            </w:r>
          </w:p>
        </w:tc>
        <w:tc>
          <w:tcPr>
            <w:tcW w:w="2830" w:type="dxa"/>
            <w:vAlign w:val="center"/>
          </w:tcPr>
          <w:p w14:paraId="7638EC0B" w14:textId="77777777" w:rsidR="00532218" w:rsidRDefault="00532218" w:rsidP="00AB281D">
            <w:pPr>
              <w:pStyle w:val="10"/>
            </w:pPr>
            <w:r>
              <w:t>Стулья</w:t>
            </w:r>
          </w:p>
        </w:tc>
        <w:tc>
          <w:tcPr>
            <w:tcW w:w="1139" w:type="dxa"/>
            <w:vAlign w:val="center"/>
          </w:tcPr>
          <w:p w14:paraId="00C45E4E" w14:textId="4AC9558C" w:rsidR="00532218" w:rsidRDefault="00D81322" w:rsidP="00AB281D">
            <w:pPr>
              <w:pStyle w:val="10"/>
              <w:jc w:val="center"/>
            </w:pPr>
            <w:r>
              <w:t>14</w:t>
            </w:r>
            <w:r w:rsidR="00532218">
              <w:t xml:space="preserve"> шт.</w:t>
            </w:r>
          </w:p>
        </w:tc>
        <w:tc>
          <w:tcPr>
            <w:tcW w:w="4643" w:type="dxa"/>
            <w:vAlign w:val="center"/>
          </w:tcPr>
          <w:p w14:paraId="08629701" w14:textId="77777777" w:rsidR="00532218" w:rsidRDefault="00532218" w:rsidP="00AB281D">
            <w:pPr>
              <w:pStyle w:val="10"/>
            </w:pPr>
            <w:r>
              <w:t>Проведение занятий, игровые тренировки</w:t>
            </w:r>
          </w:p>
        </w:tc>
      </w:tr>
    </w:tbl>
    <w:p w14:paraId="75253742" w14:textId="4F050F5E" w:rsidR="007A7C49" w:rsidRDefault="007A7C49" w:rsidP="007A7C49">
      <w:pPr>
        <w:tabs>
          <w:tab w:val="left" w:pos="5485"/>
        </w:tabs>
        <w:rPr>
          <w:rFonts w:eastAsiaTheme="minorHAnsi"/>
          <w:lang w:eastAsia="en-US"/>
        </w:rPr>
      </w:pPr>
    </w:p>
    <w:p w14:paraId="66575290" w14:textId="47756E1B" w:rsidR="007A7C49" w:rsidRPr="007A7C49" w:rsidRDefault="007A7C49" w:rsidP="007A7C49">
      <w:pPr>
        <w:pStyle w:val="10"/>
        <w:ind w:firstLine="567"/>
        <w:jc w:val="both"/>
      </w:pPr>
      <w:r w:rsidRPr="007A7C49">
        <w:rPr>
          <w:rFonts w:eastAsiaTheme="minorHAnsi"/>
          <w:b/>
          <w:bCs/>
          <w:lang w:eastAsia="en-US"/>
        </w:rPr>
        <w:t>2.1. Электронный ресурс программы</w:t>
      </w:r>
      <w:r>
        <w:t>: веб</w:t>
      </w:r>
      <w:r w:rsidRPr="007A7C49">
        <w:t>-</w:t>
      </w:r>
      <w:r>
        <w:t>приложения</w:t>
      </w:r>
      <w:r w:rsidRPr="00BC18AE">
        <w:rPr>
          <w:i/>
          <w:lang w:val="en-US"/>
        </w:rPr>
        <w:t> </w:t>
      </w:r>
      <w:r w:rsidRPr="00BC18AE">
        <w:rPr>
          <w:lang w:val="en-US"/>
        </w:rPr>
        <w:t>chess</w:t>
      </w:r>
      <w:r w:rsidRPr="007A7C49">
        <w:t>24.</w:t>
      </w:r>
      <w:r w:rsidRPr="00BC18AE">
        <w:rPr>
          <w:lang w:val="en-US"/>
        </w:rPr>
        <w:t>com</w:t>
      </w:r>
      <w:r w:rsidRPr="007A7C49">
        <w:t xml:space="preserve">, </w:t>
      </w:r>
      <w:r w:rsidRPr="00BC18AE">
        <w:rPr>
          <w:lang w:val="en-US"/>
        </w:rPr>
        <w:t>chess</w:t>
      </w:r>
      <w:r w:rsidRPr="007A7C49">
        <w:t>.</w:t>
      </w:r>
      <w:r w:rsidRPr="00BC18AE">
        <w:rPr>
          <w:lang w:val="en-US"/>
        </w:rPr>
        <w:t>com</w:t>
      </w:r>
      <w:r w:rsidRPr="007A7C49">
        <w:t>,</w:t>
      </w:r>
      <w:r w:rsidRPr="00BC18AE">
        <w:rPr>
          <w:i/>
          <w:lang w:val="en-US"/>
        </w:rPr>
        <w:t> </w:t>
      </w:r>
      <w:r>
        <w:rPr>
          <w:lang w:val="en-US"/>
        </w:rPr>
        <w:t>lichess</w:t>
      </w:r>
      <w:r w:rsidRPr="007A7C49">
        <w:t>.</w:t>
      </w:r>
      <w:r>
        <w:rPr>
          <w:lang w:val="en-US"/>
        </w:rPr>
        <w:t>org</w:t>
      </w:r>
      <w:r w:rsidRPr="007A7C49">
        <w:t xml:space="preserve">, </w:t>
      </w:r>
      <w:r>
        <w:rPr>
          <w:lang w:val="en-US"/>
        </w:rPr>
        <w:t>chessking</w:t>
      </w:r>
      <w:r w:rsidRPr="007A7C49">
        <w:t>.</w:t>
      </w:r>
      <w:r>
        <w:rPr>
          <w:lang w:val="en-US"/>
        </w:rPr>
        <w:t>ru</w:t>
      </w:r>
      <w:r w:rsidRPr="007A7C49">
        <w:t xml:space="preserve">, </w:t>
      </w:r>
      <w:r>
        <w:t>программы chessbase1</w:t>
      </w:r>
      <w:r w:rsidRPr="007A7C49">
        <w:t xml:space="preserve">6 </w:t>
      </w:r>
      <w:r>
        <w:t xml:space="preserve">и </w:t>
      </w:r>
      <w:r>
        <w:rPr>
          <w:lang w:val="en-US"/>
        </w:rPr>
        <w:t>chess</w:t>
      </w:r>
      <w:r w:rsidRPr="007A7C49">
        <w:t xml:space="preserve"> </w:t>
      </w:r>
      <w:r>
        <w:rPr>
          <w:lang w:val="en-US"/>
        </w:rPr>
        <w:t>assistant</w:t>
      </w:r>
      <w:r w:rsidRPr="007A7C49">
        <w:t xml:space="preserve"> 13</w:t>
      </w:r>
      <w:r>
        <w:t>, аналитические модули LCZero и Stockfish 13, ПО для обеспечения видео-конференц-связи, интернет-сигнал 30 Мбит.</w:t>
      </w:r>
    </w:p>
    <w:p w14:paraId="68893E4F" w14:textId="77777777" w:rsidR="007A7C49" w:rsidRDefault="007A7C49" w:rsidP="007A7C49">
      <w:pPr>
        <w:pStyle w:val="10"/>
        <w:ind w:firstLine="567"/>
      </w:pPr>
    </w:p>
    <w:p w14:paraId="6DC18DCB" w14:textId="77777777" w:rsidR="007A7C49" w:rsidRDefault="007A7C49" w:rsidP="007A7C49">
      <w:pPr>
        <w:tabs>
          <w:tab w:val="left" w:pos="5485"/>
        </w:tabs>
        <w:rPr>
          <w:rFonts w:eastAsiaTheme="minorHAnsi"/>
          <w:lang w:eastAsia="en-US"/>
        </w:rPr>
      </w:pPr>
    </w:p>
    <w:p w14:paraId="5B2A44B7" w14:textId="2FC5D4B1" w:rsidR="007A7C49" w:rsidRPr="007A7C49" w:rsidRDefault="007A7C49" w:rsidP="007A7C49">
      <w:pPr>
        <w:tabs>
          <w:tab w:val="left" w:pos="5485"/>
        </w:tabs>
        <w:rPr>
          <w:lang w:eastAsia="en-US"/>
        </w:rPr>
        <w:sectPr w:rsidR="007A7C49" w:rsidRPr="007A7C49" w:rsidSect="00695C2E">
          <w:pgSz w:w="11906" w:h="16838"/>
          <w:pgMar w:top="1134" w:right="851" w:bottom="1134" w:left="1701" w:header="709" w:footer="709" w:gutter="0"/>
          <w:pgNumType w:start="1"/>
          <w:cols w:space="720"/>
          <w:docGrid w:linePitch="326"/>
        </w:sectPr>
      </w:pPr>
      <w:r>
        <w:rPr>
          <w:lang w:eastAsia="en-US"/>
        </w:rPr>
        <w:tab/>
      </w:r>
    </w:p>
    <w:p w14:paraId="6E55D771" w14:textId="00B94476" w:rsidR="00695C2E" w:rsidRPr="00532218" w:rsidRDefault="00695C2E" w:rsidP="007A7C49">
      <w:pPr>
        <w:pStyle w:val="af3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2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программы.</w:t>
      </w:r>
    </w:p>
    <w:p w14:paraId="5E841C69" w14:textId="77777777" w:rsidR="00695C2E" w:rsidRPr="00695C2E" w:rsidRDefault="00695C2E" w:rsidP="00695C2E">
      <w:pPr>
        <w:ind w:left="360"/>
      </w:pPr>
    </w:p>
    <w:p w14:paraId="67CF6D7F" w14:textId="40A3FE0C" w:rsidR="00F537A1" w:rsidRPr="00F537A1" w:rsidRDefault="00F537A1" w:rsidP="00F537A1">
      <w:pPr>
        <w:pStyle w:val="af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F537A1">
        <w:rPr>
          <w:rFonts w:ascii="Times New Roman" w:hAnsi="Times New Roman" w:cs="Times New Roman"/>
          <w:sz w:val="24"/>
          <w:szCs w:val="24"/>
        </w:rPr>
        <w:t>Расчет тренировочного объема согласно этапу спортивной подготовки.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3"/>
        <w:gridCol w:w="1957"/>
        <w:gridCol w:w="1538"/>
        <w:gridCol w:w="1619"/>
        <w:gridCol w:w="1619"/>
        <w:gridCol w:w="1619"/>
        <w:gridCol w:w="1619"/>
        <w:gridCol w:w="1619"/>
        <w:gridCol w:w="1607"/>
      </w:tblGrid>
      <w:tr w:rsidR="00F537A1" w:rsidRPr="00F537A1" w14:paraId="7A2986D5" w14:textId="77777777" w:rsidTr="00695C2E">
        <w:trPr>
          <w:trHeight w:val="193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9A4C" w14:textId="77777777" w:rsidR="00F537A1" w:rsidRPr="00D679E8" w:rsidRDefault="00F537A1" w:rsidP="00F537A1">
            <w:pPr>
              <w:jc w:val="both"/>
              <w:rPr>
                <w:b/>
                <w:bCs/>
              </w:rPr>
            </w:pPr>
            <w:r w:rsidRPr="00D679E8">
              <w:rPr>
                <w:b/>
                <w:bCs/>
              </w:rPr>
              <w:t>Этап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246F" w14:textId="77777777" w:rsidR="00F537A1" w:rsidRPr="00D679E8" w:rsidRDefault="00F537A1" w:rsidP="00F537A1">
            <w:pPr>
              <w:jc w:val="both"/>
            </w:pPr>
            <w:r w:rsidRPr="00D679E8">
              <w:t>Максимальная наполняемость группы</w:t>
            </w:r>
            <w:r w:rsidRPr="00F537A1">
              <w:t>, чел.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9376" w14:textId="77777777" w:rsidR="00F537A1" w:rsidRPr="00D679E8" w:rsidRDefault="00F537A1" w:rsidP="00F537A1">
            <w:pPr>
              <w:jc w:val="both"/>
              <w:rPr>
                <w:color w:val="000000"/>
              </w:rPr>
            </w:pPr>
            <w:r w:rsidRPr="00D679E8">
              <w:rPr>
                <w:b/>
                <w:bCs/>
                <w:color w:val="000000"/>
              </w:rPr>
              <w:t>Критерии отбора на этап</w:t>
            </w:r>
            <w:r w:rsidRPr="00D679E8">
              <w:rPr>
                <w:color w:val="00000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E73C" w14:textId="1F38EB21" w:rsidR="00F537A1" w:rsidRPr="00D679E8" w:rsidRDefault="00F537A1" w:rsidP="006220E8">
            <w:pPr>
              <w:jc w:val="center"/>
            </w:pPr>
            <w:r w:rsidRPr="00D679E8">
              <w:t>Годовой объем работы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F30B" w14:textId="77777777" w:rsidR="00F537A1" w:rsidRPr="00D679E8" w:rsidRDefault="00F537A1" w:rsidP="00F537A1">
            <w:pPr>
              <w:jc w:val="both"/>
            </w:pPr>
            <w:r w:rsidRPr="00D679E8">
              <w:t>Тактическая подготовка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A56A" w14:textId="77777777" w:rsidR="00F537A1" w:rsidRPr="00D679E8" w:rsidRDefault="00F537A1" w:rsidP="00F537A1">
            <w:pPr>
              <w:jc w:val="both"/>
            </w:pPr>
            <w:r w:rsidRPr="00D679E8">
              <w:t>Техническая подготовка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CB18" w14:textId="77777777" w:rsidR="00F537A1" w:rsidRPr="00D679E8" w:rsidRDefault="00F537A1" w:rsidP="00F537A1">
            <w:pPr>
              <w:jc w:val="both"/>
            </w:pPr>
            <w:r w:rsidRPr="00D679E8">
              <w:t>Теоретическая подготовка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42DAA" w14:textId="77777777" w:rsidR="00F537A1" w:rsidRPr="00D679E8" w:rsidRDefault="00F537A1" w:rsidP="00F537A1">
            <w:pPr>
              <w:jc w:val="both"/>
            </w:pPr>
            <w:r w:rsidRPr="00D679E8">
              <w:t>Психологическая подготовка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89358" w14:textId="77777777" w:rsidR="00F537A1" w:rsidRPr="00D679E8" w:rsidRDefault="00F537A1" w:rsidP="00F537A1">
            <w:pPr>
              <w:jc w:val="both"/>
            </w:pPr>
            <w:r w:rsidRPr="00D679E8">
              <w:t>ОФП</w:t>
            </w:r>
          </w:p>
        </w:tc>
      </w:tr>
      <w:tr w:rsidR="00F537A1" w:rsidRPr="00F537A1" w14:paraId="469A247D" w14:textId="77777777" w:rsidTr="00695C2E">
        <w:trPr>
          <w:trHeight w:val="75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A0DA" w14:textId="4CF7C95F" w:rsidR="00F537A1" w:rsidRPr="00D679E8" w:rsidRDefault="00A86931" w:rsidP="00F537A1">
            <w:pPr>
              <w:jc w:val="both"/>
            </w:pPr>
            <w:r>
              <w:t>С</w:t>
            </w:r>
            <w:r w:rsidR="00F537A1" w:rsidRPr="00D679E8">
              <w:t>СМ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8E42" w14:textId="77777777" w:rsidR="00F537A1" w:rsidRPr="00D679E8" w:rsidRDefault="00F537A1" w:rsidP="00F537A1">
            <w:pPr>
              <w:jc w:val="both"/>
            </w:pPr>
            <w:r w:rsidRPr="00D679E8"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4342" w14:textId="7F8DCF32" w:rsidR="00F537A1" w:rsidRPr="00D679E8" w:rsidRDefault="00F537A1" w:rsidP="00F537A1">
            <w:pPr>
              <w:jc w:val="both"/>
            </w:pPr>
            <w:r w:rsidRPr="00D679E8">
              <w:t>Спортивный разряд КМС или рейтинг РШФ более 1900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072F" w14:textId="77777777" w:rsidR="00F537A1" w:rsidRPr="00D679E8" w:rsidRDefault="00F537A1" w:rsidP="00F537A1">
            <w:pPr>
              <w:jc w:val="center"/>
              <w:rPr>
                <w:color w:val="000000"/>
              </w:rPr>
            </w:pPr>
            <w:r w:rsidRPr="00D679E8">
              <w:rPr>
                <w:color w:val="00000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3F23" w14:textId="77777777" w:rsidR="00F537A1" w:rsidRPr="00D679E8" w:rsidRDefault="00F537A1" w:rsidP="00F537A1">
            <w:pPr>
              <w:jc w:val="center"/>
            </w:pPr>
            <w:r w:rsidRPr="00D679E8">
              <w:t>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E9DF" w14:textId="77777777" w:rsidR="00F537A1" w:rsidRPr="00D679E8" w:rsidRDefault="00F537A1" w:rsidP="00F537A1">
            <w:pPr>
              <w:jc w:val="center"/>
            </w:pPr>
            <w:r w:rsidRPr="00D679E8">
              <w:t>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E6C7" w14:textId="77777777" w:rsidR="00F537A1" w:rsidRPr="00D679E8" w:rsidRDefault="00F537A1" w:rsidP="00F537A1">
            <w:pPr>
              <w:jc w:val="center"/>
            </w:pPr>
            <w:r w:rsidRPr="00D679E8">
              <w:t>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472B" w14:textId="77777777" w:rsidR="00F537A1" w:rsidRPr="00D679E8" w:rsidRDefault="00F537A1" w:rsidP="00F537A1">
            <w:pPr>
              <w:jc w:val="center"/>
            </w:pPr>
            <w:r w:rsidRPr="00D679E8">
              <w:t>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2599" w14:textId="77777777" w:rsidR="00F537A1" w:rsidRPr="00D679E8" w:rsidRDefault="00F537A1" w:rsidP="00F537A1">
            <w:pPr>
              <w:jc w:val="center"/>
            </w:pPr>
            <w:r w:rsidRPr="00D679E8">
              <w:t>25</w:t>
            </w:r>
          </w:p>
        </w:tc>
      </w:tr>
      <w:tr w:rsidR="00F537A1" w:rsidRPr="00F537A1" w14:paraId="2E387780" w14:textId="77777777" w:rsidTr="00695C2E">
        <w:trPr>
          <w:trHeight w:val="81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BB4F" w14:textId="77777777" w:rsidR="00F537A1" w:rsidRPr="00D679E8" w:rsidRDefault="00F537A1" w:rsidP="00F537A1">
            <w:pPr>
              <w:jc w:val="both"/>
            </w:pPr>
            <w:r w:rsidRPr="00D679E8">
              <w:t>Т-углубленный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8EC1" w14:textId="77777777" w:rsidR="00F537A1" w:rsidRPr="00D679E8" w:rsidRDefault="00F537A1" w:rsidP="00F537A1">
            <w:pPr>
              <w:jc w:val="both"/>
            </w:pPr>
            <w:r w:rsidRPr="00D679E8"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5FC6" w14:textId="65039169" w:rsidR="00F537A1" w:rsidRPr="00D679E8" w:rsidRDefault="00F537A1" w:rsidP="00F537A1">
            <w:pPr>
              <w:jc w:val="both"/>
            </w:pPr>
            <w:r w:rsidRPr="00D679E8">
              <w:t>Спортивный разряд 1-2 или рейтинг РШФ в диапазоне 1600 - 1900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0AB7" w14:textId="77777777" w:rsidR="00F537A1" w:rsidRPr="00D679E8" w:rsidRDefault="00F537A1" w:rsidP="00F537A1">
            <w:pPr>
              <w:jc w:val="center"/>
              <w:rPr>
                <w:color w:val="000000"/>
              </w:rPr>
            </w:pPr>
            <w:r w:rsidRPr="00D679E8">
              <w:rPr>
                <w:color w:val="000000"/>
              </w:rPr>
              <w:t>150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FBE1" w14:textId="77777777" w:rsidR="00F537A1" w:rsidRPr="00D679E8" w:rsidRDefault="00F537A1" w:rsidP="00F537A1">
            <w:pPr>
              <w:jc w:val="center"/>
            </w:pPr>
            <w:r w:rsidRPr="00D679E8">
              <w:t>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A1B5" w14:textId="77777777" w:rsidR="00F537A1" w:rsidRPr="00D679E8" w:rsidRDefault="00F537A1" w:rsidP="00F537A1">
            <w:pPr>
              <w:jc w:val="center"/>
            </w:pPr>
            <w:r w:rsidRPr="00D679E8"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74B8" w14:textId="77777777" w:rsidR="00F537A1" w:rsidRPr="00D679E8" w:rsidRDefault="00F537A1" w:rsidP="00F537A1">
            <w:pPr>
              <w:jc w:val="center"/>
            </w:pPr>
            <w:r w:rsidRPr="00D679E8">
              <w:t>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9A1F" w14:textId="77777777" w:rsidR="00F537A1" w:rsidRPr="00D679E8" w:rsidRDefault="00F537A1" w:rsidP="00F537A1">
            <w:pPr>
              <w:jc w:val="center"/>
            </w:pPr>
            <w:r w:rsidRPr="00D679E8">
              <w:t>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8AF4" w14:textId="77777777" w:rsidR="00F537A1" w:rsidRPr="00D679E8" w:rsidRDefault="00F537A1" w:rsidP="00F537A1">
            <w:pPr>
              <w:jc w:val="center"/>
            </w:pPr>
            <w:r w:rsidRPr="00D679E8">
              <w:t>15</w:t>
            </w:r>
          </w:p>
        </w:tc>
      </w:tr>
      <w:tr w:rsidR="00F537A1" w:rsidRPr="00F537A1" w14:paraId="787EC8DC" w14:textId="77777777" w:rsidTr="00695C2E">
        <w:trPr>
          <w:trHeight w:val="9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4091" w14:textId="77777777" w:rsidR="00F537A1" w:rsidRPr="00D679E8" w:rsidRDefault="00F537A1" w:rsidP="00F537A1">
            <w:pPr>
              <w:jc w:val="both"/>
            </w:pPr>
            <w:r w:rsidRPr="00D679E8">
              <w:t>Т-начальный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D70F" w14:textId="77777777" w:rsidR="00F537A1" w:rsidRPr="00D679E8" w:rsidRDefault="00F537A1" w:rsidP="00F537A1">
            <w:pPr>
              <w:jc w:val="both"/>
            </w:pPr>
            <w:r w:rsidRPr="00D679E8"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593A" w14:textId="317A8FCB" w:rsidR="00F537A1" w:rsidRPr="00D679E8" w:rsidRDefault="00F537A1" w:rsidP="00F537A1">
            <w:pPr>
              <w:jc w:val="both"/>
            </w:pPr>
            <w:r w:rsidRPr="00D679E8">
              <w:t>Спортивный разряд 3 или рейтинг РШФ в диапазоне 1300 - 1600.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ECCC" w14:textId="77777777" w:rsidR="00F537A1" w:rsidRPr="00D679E8" w:rsidRDefault="00F537A1" w:rsidP="00F537A1">
            <w:pPr>
              <w:jc w:val="center"/>
              <w:rPr>
                <w:color w:val="000000"/>
              </w:rPr>
            </w:pPr>
            <w:r w:rsidRPr="00D679E8">
              <w:rPr>
                <w:color w:val="000000"/>
              </w:rPr>
              <w:t>150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2913" w14:textId="77777777" w:rsidR="00F537A1" w:rsidRPr="00D679E8" w:rsidRDefault="00F537A1" w:rsidP="00F537A1">
            <w:pPr>
              <w:jc w:val="center"/>
            </w:pPr>
            <w:r w:rsidRPr="00D679E8">
              <w:t>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8503" w14:textId="77777777" w:rsidR="00F537A1" w:rsidRPr="00D679E8" w:rsidRDefault="00F537A1" w:rsidP="00F537A1">
            <w:pPr>
              <w:jc w:val="center"/>
            </w:pPr>
            <w:r w:rsidRPr="00D679E8">
              <w:t>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8606" w14:textId="77777777" w:rsidR="00F537A1" w:rsidRPr="00D679E8" w:rsidRDefault="00F537A1" w:rsidP="00F537A1">
            <w:pPr>
              <w:jc w:val="center"/>
            </w:pPr>
            <w:r w:rsidRPr="00D679E8">
              <w:t>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8E64" w14:textId="77777777" w:rsidR="00F537A1" w:rsidRPr="00D679E8" w:rsidRDefault="00F537A1" w:rsidP="00F537A1">
            <w:pPr>
              <w:jc w:val="center"/>
            </w:pPr>
            <w:r w:rsidRPr="00D679E8"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669F" w14:textId="77777777" w:rsidR="00F537A1" w:rsidRPr="00D679E8" w:rsidRDefault="00F537A1" w:rsidP="00F537A1">
            <w:pPr>
              <w:jc w:val="center"/>
            </w:pPr>
            <w:r w:rsidRPr="00D679E8">
              <w:t>15</w:t>
            </w:r>
          </w:p>
        </w:tc>
      </w:tr>
    </w:tbl>
    <w:p w14:paraId="32EC9DBA" w14:textId="77777777" w:rsidR="00F537A1" w:rsidRPr="00F537A1" w:rsidRDefault="00F537A1" w:rsidP="00F537A1">
      <w:pPr>
        <w:jc w:val="both"/>
        <w:rPr>
          <w:b/>
          <w:bCs/>
        </w:rPr>
      </w:pPr>
    </w:p>
    <w:p w14:paraId="14F50AAC" w14:textId="77777777" w:rsidR="00695C2E" w:rsidRDefault="00695C2E" w:rsidP="00F537A1">
      <w:pPr>
        <w:pStyle w:val="af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14:paraId="034422E2" w14:textId="77777777" w:rsidR="00695C2E" w:rsidRDefault="00695C2E" w:rsidP="00F537A1">
      <w:pPr>
        <w:pStyle w:val="af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14:paraId="22A4C1FD" w14:textId="77777777" w:rsidR="00695C2E" w:rsidRDefault="00695C2E" w:rsidP="00F537A1">
      <w:pPr>
        <w:pStyle w:val="af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14:paraId="5A22DA65" w14:textId="77777777" w:rsidR="00695C2E" w:rsidRDefault="00695C2E" w:rsidP="00F537A1">
      <w:pPr>
        <w:pStyle w:val="af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14:paraId="23E14A88" w14:textId="45DA2704" w:rsidR="00695C2E" w:rsidRPr="00FF2CBA" w:rsidRDefault="00F537A1" w:rsidP="00695C2E">
      <w:pPr>
        <w:pStyle w:val="af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FF2CBA">
        <w:rPr>
          <w:rFonts w:ascii="Times New Roman" w:hAnsi="Times New Roman" w:cs="Times New Roman"/>
          <w:sz w:val="24"/>
          <w:szCs w:val="24"/>
        </w:rPr>
        <w:lastRenderedPageBreak/>
        <w:t>Учебно–тематический план.</w:t>
      </w:r>
    </w:p>
    <w:p w14:paraId="5D179E97" w14:textId="77777777" w:rsidR="00BA788E" w:rsidRPr="00FF2CBA" w:rsidRDefault="00BA788E" w:rsidP="00695C2E">
      <w:pPr>
        <w:pStyle w:val="af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479"/>
        <w:gridCol w:w="3328"/>
        <w:gridCol w:w="2836"/>
        <w:gridCol w:w="2976"/>
        <w:gridCol w:w="2941"/>
      </w:tblGrid>
      <w:tr w:rsidR="00F537A1" w:rsidRPr="00FF2CBA" w14:paraId="2B214D38" w14:textId="77777777" w:rsidTr="00BA788E">
        <w:tc>
          <w:tcPr>
            <w:tcW w:w="851" w:type="pct"/>
          </w:tcPr>
          <w:p w14:paraId="52EB895E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pct"/>
            <w:gridSpan w:val="4"/>
          </w:tcPr>
          <w:p w14:paraId="3101BFA1" w14:textId="28B15EF3" w:rsidR="00F537A1" w:rsidRPr="00FF2CBA" w:rsidRDefault="00F537A1" w:rsidP="0053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Вид спортивной подготовки</w:t>
            </w:r>
            <w:r w:rsidR="00532218" w:rsidRPr="00FF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7A1" w:rsidRPr="00FF2CBA" w14:paraId="7A666E21" w14:textId="77777777" w:rsidTr="00CA315B">
        <w:tc>
          <w:tcPr>
            <w:tcW w:w="851" w:type="pct"/>
          </w:tcPr>
          <w:p w14:paraId="379C2CFE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143" w:type="pct"/>
          </w:tcPr>
          <w:p w14:paraId="7D76E955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974" w:type="pct"/>
          </w:tcPr>
          <w:p w14:paraId="55E252A5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022" w:type="pct"/>
          </w:tcPr>
          <w:p w14:paraId="66896C04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10" w:type="pct"/>
          </w:tcPr>
          <w:p w14:paraId="4101BAC2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</w:tr>
      <w:tr w:rsidR="00F537A1" w:rsidRPr="00FF2CBA" w14:paraId="39E7B50F" w14:textId="77777777" w:rsidTr="00CA315B">
        <w:tc>
          <w:tcPr>
            <w:tcW w:w="851" w:type="pct"/>
          </w:tcPr>
          <w:p w14:paraId="469BD708" w14:textId="5A65A86E" w:rsidR="00F537A1" w:rsidRPr="00FF2CBA" w:rsidRDefault="00BA788E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спортивного мастерства</w:t>
            </w:r>
          </w:p>
        </w:tc>
        <w:tc>
          <w:tcPr>
            <w:tcW w:w="1143" w:type="pct"/>
          </w:tcPr>
          <w:p w14:paraId="4373B325" w14:textId="31E8BBB4" w:rsidR="00CA4D5B" w:rsidRPr="00FF2CBA" w:rsidRDefault="00CA4D5B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Алгоритмическая подготовка продвинутого уровня: </w:t>
            </w:r>
            <w:r w:rsidR="00506088" w:rsidRPr="00FF2CBA">
              <w:rPr>
                <w:rFonts w:ascii="Times New Roman" w:hAnsi="Times New Roman" w:cs="Times New Roman"/>
                <w:sz w:val="24"/>
                <w:szCs w:val="24"/>
              </w:rPr>
              <w:t>навыки перемещения по</w:t>
            </w: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 xml:space="preserve"> дерев</w:t>
            </w:r>
            <w:r w:rsidR="00506088" w:rsidRPr="00FF2C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088" w:rsidRPr="00FF2CBA">
              <w:rPr>
                <w:rFonts w:ascii="Times New Roman" w:hAnsi="Times New Roman" w:cs="Times New Roman"/>
                <w:sz w:val="24"/>
                <w:szCs w:val="24"/>
              </w:rPr>
              <w:t>вариантов («принцип возвратности»)</w:t>
            </w: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, нелинейное мышление, профилактика ошибок</w:t>
            </w:r>
            <w:r w:rsidR="00506088" w:rsidRPr="00FF2CBA">
              <w:rPr>
                <w:rFonts w:ascii="Times New Roman" w:hAnsi="Times New Roman" w:cs="Times New Roman"/>
                <w:sz w:val="24"/>
                <w:szCs w:val="24"/>
              </w:rPr>
              <w:t xml:space="preserve"> (продвинутый уровень)</w:t>
            </w: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8C914F" w14:textId="77777777" w:rsidR="00CA4D5B" w:rsidRPr="00FF2CBA" w:rsidRDefault="00CA4D5B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52F3C" w14:textId="3CD66803" w:rsidR="00F537A1" w:rsidRPr="00FF2CBA" w:rsidRDefault="00CA4D5B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расчета вариантов: влияние психологического состояния спортсмена и индивидуальных особенностей</w:t>
            </w:r>
            <w:r w:rsidR="00506088" w:rsidRPr="00FF2CBA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 xml:space="preserve"> на принимаемые решения, развитие навыка определения необходимого объема счетной работы в различных ситуациях</w:t>
            </w:r>
            <w:r w:rsidR="00506088" w:rsidRPr="00FF2CBA">
              <w:rPr>
                <w:rFonts w:ascii="Times New Roman" w:hAnsi="Times New Roman" w:cs="Times New Roman"/>
                <w:sz w:val="24"/>
                <w:szCs w:val="24"/>
              </w:rPr>
              <w:t xml:space="preserve"> (короткий счет, объемный счет, глубокий счет)</w:t>
            </w: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AA1BF1" w14:textId="77777777" w:rsidR="00F537A1" w:rsidRPr="00FF2CBA" w:rsidRDefault="00F537A1" w:rsidP="00CA4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0592" w14:textId="77777777" w:rsidR="00506088" w:rsidRPr="00FF2CBA" w:rsidRDefault="00506088" w:rsidP="00CA4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20C8D" w14:textId="77777777" w:rsidR="00506088" w:rsidRPr="00FF2CBA" w:rsidRDefault="00506088" w:rsidP="00CA4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9783F" w14:textId="77777777" w:rsidR="00506088" w:rsidRPr="00FF2CBA" w:rsidRDefault="00506088" w:rsidP="00CA4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E9B67" w14:textId="7328412E" w:rsidR="00506088" w:rsidRPr="00FF2CBA" w:rsidRDefault="00506088" w:rsidP="00CA4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14:paraId="50AC915D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 xml:space="preserve">Точные позиции – тестирование знаний, </w:t>
            </w:r>
          </w:p>
          <w:p w14:paraId="0751798D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По итогам тестирования: проработка материала базового уровня, в котором большинство спортсменов показали недостаточные знания.</w:t>
            </w:r>
          </w:p>
          <w:p w14:paraId="5BB0C4C0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8F23D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Изучение ключевых принципов разыгрывания сложного эндшпиля: роль пешек, активность короля, принцип двух слабостей, «не спешить», атака в эндшпиле, мышление схемами и др.</w:t>
            </w:r>
          </w:p>
        </w:tc>
        <w:tc>
          <w:tcPr>
            <w:tcW w:w="1022" w:type="pct"/>
          </w:tcPr>
          <w:p w14:paraId="3F38787B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Типовые игровые ситуации и эффективные приемы стратегической борьбы: зажим, консолидация, доминация, борьба за инициативу, атака на короля, защита трудных позиций.</w:t>
            </w:r>
          </w:p>
          <w:p w14:paraId="7472E3E4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DA087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Ключевые типы позиций (по пешечной структуре): «изолятор + смежные структуры», «карлсбад», «сицилианская структура», «индийская структура», «французская структура + смежные позиции», «мароци», «еж».</w:t>
            </w:r>
          </w:p>
          <w:p w14:paraId="1824613E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46B3474A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аналитического мышления и навыков.</w:t>
            </w:r>
          </w:p>
          <w:p w14:paraId="66C2AB76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8B5F1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Анализ игровых и психологических проблем, возникающих за шахматной доской.</w:t>
            </w:r>
          </w:p>
          <w:p w14:paraId="7BA8C3DA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E7237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Методы подготовки к соревнованиям.</w:t>
            </w:r>
          </w:p>
          <w:p w14:paraId="6C2070BC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1C473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Турнирная стратегия, умение играть решающие партии.</w:t>
            </w:r>
          </w:p>
          <w:p w14:paraId="7A2A35D5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02636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Поведенческие модели спортсмена высокого уровня.</w:t>
            </w:r>
          </w:p>
          <w:p w14:paraId="43A6CCF2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125E5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эмоции (в прикладном, шахматном смысле – например, при реализации перевеса).</w:t>
            </w:r>
          </w:p>
        </w:tc>
      </w:tr>
      <w:tr w:rsidR="00F537A1" w:rsidRPr="00FF2CBA" w14:paraId="40954BB2" w14:textId="77777777" w:rsidTr="00CA315B">
        <w:tc>
          <w:tcPr>
            <w:tcW w:w="851" w:type="pct"/>
          </w:tcPr>
          <w:p w14:paraId="0919C576" w14:textId="46B46C09" w:rsidR="00F537A1" w:rsidRPr="00FF2CBA" w:rsidRDefault="00BA788E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Тренировочный этап углубленной специализации</w:t>
            </w:r>
          </w:p>
        </w:tc>
        <w:tc>
          <w:tcPr>
            <w:tcW w:w="1143" w:type="pct"/>
          </w:tcPr>
          <w:p w14:paraId="46F5C59A" w14:textId="0DF77CE2" w:rsidR="00506088" w:rsidRPr="00FF2CBA" w:rsidRDefault="00CD57CF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Глубокое погружение в основные принципы расчета вариантов:</w:t>
            </w:r>
            <w:r w:rsidR="00506088" w:rsidRPr="00FF2CB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506088" w:rsidRPr="00FF2CBA">
              <w:rPr>
                <w:rFonts w:ascii="Times New Roman" w:hAnsi="Times New Roman" w:cs="Times New Roman"/>
                <w:sz w:val="24"/>
                <w:szCs w:val="24"/>
              </w:rPr>
              <w:t>огический анализ позиции – исследование взаимосвязи оценки позиции и расчета вариантов</w:t>
            </w:r>
            <w:r w:rsidR="00506088" w:rsidRPr="00FF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техника «замедления мышления»</w:t>
            </w:r>
            <w:r w:rsidR="00B6494F" w:rsidRPr="00FF2CBA">
              <w:rPr>
                <w:rFonts w:ascii="Times New Roman" w:hAnsi="Times New Roman" w:cs="Times New Roman"/>
                <w:sz w:val="24"/>
                <w:szCs w:val="24"/>
              </w:rPr>
              <w:t xml:space="preserve"> (не спешить с выводами)</w:t>
            </w: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, принцип вариативности (ходы-кандидаты на продвинутом уровне), принцип глубины («считай чуть дальше соперника»).</w:t>
            </w:r>
            <w:r w:rsidR="00B6494F" w:rsidRPr="00FF2CBA">
              <w:rPr>
                <w:rFonts w:ascii="Times New Roman" w:hAnsi="Times New Roman" w:cs="Times New Roman"/>
                <w:sz w:val="24"/>
                <w:szCs w:val="24"/>
              </w:rPr>
              <w:t xml:space="preserve"> Разбор типичных ошибок при расчете вариантов.</w:t>
            </w:r>
          </w:p>
          <w:p w14:paraId="489ECE88" w14:textId="5DAA7FFB" w:rsidR="00506088" w:rsidRPr="00FF2CBA" w:rsidRDefault="00506088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Расчет вариантов в специфических игровых ситуациях: атака, защита, эндшпиль.</w:t>
            </w:r>
          </w:p>
        </w:tc>
        <w:tc>
          <w:tcPr>
            <w:tcW w:w="974" w:type="pct"/>
          </w:tcPr>
          <w:p w14:paraId="0F6622DB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Изучение точных позиций – 2 уровень. Пешечный, ладейный, легкофигурный эндшпиль, лишнее качество, ферзь против ладьи.</w:t>
            </w:r>
          </w:p>
        </w:tc>
        <w:tc>
          <w:tcPr>
            <w:tcW w:w="1022" w:type="pct"/>
          </w:tcPr>
          <w:p w14:paraId="0CDF950A" w14:textId="77777777" w:rsidR="00F537A1" w:rsidRPr="00FF2CBA" w:rsidRDefault="00F537A1" w:rsidP="0039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Курс шахматной классики: чемпионы мира и их ближайшие соперники. Повторение и углублённое изучение базовых стратегических принципов через изучение творчества выдающихся шахматистов мира.</w:t>
            </w:r>
          </w:p>
          <w:p w14:paraId="78655FDF" w14:textId="1B847224" w:rsidR="00506088" w:rsidRPr="00FF2CBA" w:rsidRDefault="00506088" w:rsidP="0039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Изучение продвинутых стратегических концепций: глубокое понимание проблем пространства, статики и динамики.</w:t>
            </w:r>
          </w:p>
          <w:p w14:paraId="5C53F12A" w14:textId="20CDA92B" w:rsidR="00506088" w:rsidRPr="00FF2CBA" w:rsidRDefault="00506088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1B57CEA6" w14:textId="214FC67D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Турнирный режим</w:t>
            </w:r>
            <w:r w:rsidR="00D00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9F697C" w14:textId="0C7E75FE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Настрой на партию</w:t>
            </w:r>
            <w:r w:rsidR="00D00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9E6FD9" w14:textId="4E109C51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Умение правильно вести себя за доской</w:t>
            </w:r>
            <w:r w:rsidR="00D00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359B58" w14:textId="20E2643F" w:rsidR="00CD57CF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</w:t>
            </w:r>
            <w:r w:rsidR="00397631">
              <w:rPr>
                <w:rFonts w:ascii="Times New Roman" w:hAnsi="Times New Roman" w:cs="Times New Roman"/>
                <w:sz w:val="24"/>
                <w:szCs w:val="24"/>
              </w:rPr>
              <w:t>, развитие навыка видения позиции в уме.</w:t>
            </w:r>
          </w:p>
        </w:tc>
      </w:tr>
      <w:tr w:rsidR="00F537A1" w:rsidRPr="00FF2CBA" w14:paraId="3FD2E1FF" w14:textId="77777777" w:rsidTr="00CA315B">
        <w:tc>
          <w:tcPr>
            <w:tcW w:w="851" w:type="pct"/>
          </w:tcPr>
          <w:p w14:paraId="3A85C581" w14:textId="232B0E8E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788E" w:rsidRPr="00FF2CBA">
              <w:rPr>
                <w:rFonts w:ascii="Times New Roman" w:hAnsi="Times New Roman" w:cs="Times New Roman"/>
                <w:sz w:val="24"/>
                <w:szCs w:val="24"/>
              </w:rPr>
              <w:t>ренировочный этап начальной специализации</w:t>
            </w:r>
          </w:p>
        </w:tc>
        <w:tc>
          <w:tcPr>
            <w:tcW w:w="1143" w:type="pct"/>
          </w:tcPr>
          <w:p w14:paraId="5269DF1E" w14:textId="6B232CF5" w:rsidR="00AB281D" w:rsidRPr="00FF2CBA" w:rsidRDefault="00AB281D" w:rsidP="00FF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Тестирование на знание основных комбинационных мотивов: матовые конструкции, двойной удар, связка и т.д.</w:t>
            </w:r>
            <w:r w:rsidR="00FF2CBA" w:rsidRPr="00FF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088" w:rsidRPr="00FF2CBA">
              <w:rPr>
                <w:rFonts w:ascii="Times New Roman" w:hAnsi="Times New Roman" w:cs="Times New Roman"/>
                <w:sz w:val="24"/>
                <w:szCs w:val="24"/>
              </w:rPr>
              <w:t>Основы т</w:t>
            </w:r>
            <w:r w:rsidR="00CA4D5B" w:rsidRPr="00FF2CBA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 w:rsidR="00506088" w:rsidRPr="00FF2C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4D5B" w:rsidRPr="00FF2CBA">
              <w:rPr>
                <w:rFonts w:ascii="Times New Roman" w:hAnsi="Times New Roman" w:cs="Times New Roman"/>
                <w:sz w:val="24"/>
                <w:szCs w:val="24"/>
              </w:rPr>
              <w:t xml:space="preserve"> расчета вариантов</w:t>
            </w:r>
            <w:r w:rsidR="00506088" w:rsidRPr="00FF2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37A1" w:rsidRPr="00FF2CBA">
              <w:rPr>
                <w:rFonts w:ascii="Times New Roman" w:hAnsi="Times New Roman" w:cs="Times New Roman"/>
                <w:sz w:val="24"/>
                <w:szCs w:val="24"/>
              </w:rPr>
              <w:t>Понятие «форсированная игра».</w:t>
            </w: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7A1" w:rsidRPr="00FF2CBA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37A1" w:rsidRPr="00FF2CBA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предотвращения грубых ошибок</w:t>
            </w:r>
            <w:r w:rsidR="00CD57CF" w:rsidRPr="00FF2CBA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  <w:r w:rsidR="00F537A1" w:rsidRPr="00FF2CBA">
              <w:rPr>
                <w:rFonts w:ascii="Times New Roman" w:hAnsi="Times New Roman" w:cs="Times New Roman"/>
                <w:sz w:val="24"/>
                <w:szCs w:val="24"/>
              </w:rPr>
              <w:t>, развитие навыка «думать за противника».</w:t>
            </w: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 xml:space="preserve"> Ходы-кандидаты.</w:t>
            </w:r>
            <w:r w:rsidR="0062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Промежуточные ходы.</w:t>
            </w:r>
          </w:p>
        </w:tc>
        <w:tc>
          <w:tcPr>
            <w:tcW w:w="974" w:type="pct"/>
          </w:tcPr>
          <w:p w14:paraId="42A17404" w14:textId="6DC099D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Тестирование на знание точных позиций и понятий базового уровня (оппозиция, позиция Филидора, элементарные крепости, цугцванг и т.д.).</w:t>
            </w:r>
          </w:p>
          <w:p w14:paraId="46EC896E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121D7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По итогам тестирования: проработка материала базового уровня, в котором большинство спортсменов показали недостаточные знания.</w:t>
            </w:r>
          </w:p>
        </w:tc>
        <w:tc>
          <w:tcPr>
            <w:tcW w:w="1022" w:type="pct"/>
          </w:tcPr>
          <w:p w14:paraId="585C2FFD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Основы стратегии: центр, пешечная структура, слабые поля, открытые линии, активность фигур, пространство.</w:t>
            </w:r>
          </w:p>
          <w:p w14:paraId="63A9D28D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F5CAB" w14:textId="77777777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Понятия оценки позиции и плана игры.</w:t>
            </w:r>
          </w:p>
        </w:tc>
        <w:tc>
          <w:tcPr>
            <w:tcW w:w="1010" w:type="pct"/>
          </w:tcPr>
          <w:p w14:paraId="5392BFBF" w14:textId="7EEC5ECA" w:rsidR="00F537A1" w:rsidRPr="00FF2CBA" w:rsidRDefault="00F537A1" w:rsidP="00F5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BA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концентрации внимания и «оперативной шахматной памяти».</w:t>
            </w:r>
            <w:r w:rsidR="0039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63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 w:rsidR="00397631">
              <w:rPr>
                <w:rFonts w:ascii="Times New Roman" w:hAnsi="Times New Roman" w:cs="Times New Roman"/>
                <w:sz w:val="24"/>
                <w:szCs w:val="24"/>
              </w:rPr>
              <w:t>навыка видения позиции в уме.</w:t>
            </w:r>
          </w:p>
        </w:tc>
      </w:tr>
    </w:tbl>
    <w:p w14:paraId="76E99FC7" w14:textId="77777777" w:rsidR="00695C2E" w:rsidRDefault="00695C2E" w:rsidP="00F537A1">
      <w:pPr>
        <w:pStyle w:val="10"/>
        <w:jc w:val="both"/>
        <w:sectPr w:rsidR="00695C2E" w:rsidSect="00695C2E">
          <w:pgSz w:w="16838" w:h="11906" w:orient="landscape"/>
          <w:pgMar w:top="1701" w:right="1134" w:bottom="851" w:left="1134" w:header="709" w:footer="709" w:gutter="0"/>
          <w:pgNumType w:start="1"/>
          <w:cols w:space="720"/>
          <w:docGrid w:linePitch="326"/>
        </w:sectPr>
      </w:pPr>
    </w:p>
    <w:p w14:paraId="3318EA95" w14:textId="7F9AF659" w:rsidR="00F537A1" w:rsidRPr="00F537A1" w:rsidRDefault="00F537A1" w:rsidP="00532218">
      <w:pPr>
        <w:pStyle w:val="10"/>
        <w:jc w:val="both"/>
      </w:pPr>
    </w:p>
    <w:sectPr w:rsidR="00F537A1" w:rsidRPr="00F537A1" w:rsidSect="00695C2E">
      <w:pgSz w:w="11906" w:h="16838"/>
      <w:pgMar w:top="1134" w:right="851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00AD4" w14:textId="77777777" w:rsidR="007B1428" w:rsidRDefault="007B1428" w:rsidP="007A7C49">
      <w:r>
        <w:separator/>
      </w:r>
    </w:p>
  </w:endnote>
  <w:endnote w:type="continuationSeparator" w:id="0">
    <w:p w14:paraId="29C07768" w14:textId="77777777" w:rsidR="007B1428" w:rsidRDefault="007B1428" w:rsidP="007A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7236B" w14:textId="77777777" w:rsidR="007B1428" w:rsidRDefault="007B1428" w:rsidP="007A7C49">
      <w:r>
        <w:separator/>
      </w:r>
    </w:p>
  </w:footnote>
  <w:footnote w:type="continuationSeparator" w:id="0">
    <w:p w14:paraId="054FEADF" w14:textId="77777777" w:rsidR="007B1428" w:rsidRDefault="007B1428" w:rsidP="007A7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3183"/>
    <w:multiLevelType w:val="multilevel"/>
    <w:tmpl w:val="591E47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1C1615"/>
    <w:multiLevelType w:val="hybridMultilevel"/>
    <w:tmpl w:val="7FE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4342"/>
    <w:multiLevelType w:val="multilevel"/>
    <w:tmpl w:val="18B06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9D668A"/>
    <w:multiLevelType w:val="hybridMultilevel"/>
    <w:tmpl w:val="20F6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A7F29"/>
    <w:multiLevelType w:val="multilevel"/>
    <w:tmpl w:val="8DD49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A59B9"/>
    <w:multiLevelType w:val="multilevel"/>
    <w:tmpl w:val="890619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C8C6169"/>
    <w:multiLevelType w:val="multilevel"/>
    <w:tmpl w:val="8DD49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47E3"/>
    <w:multiLevelType w:val="hybridMultilevel"/>
    <w:tmpl w:val="00A04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E1380"/>
    <w:multiLevelType w:val="multilevel"/>
    <w:tmpl w:val="AA0AF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64D4769A"/>
    <w:multiLevelType w:val="hybridMultilevel"/>
    <w:tmpl w:val="6E4028B0"/>
    <w:lvl w:ilvl="0" w:tplc="12DE2D9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B361F21"/>
    <w:multiLevelType w:val="hybridMultilevel"/>
    <w:tmpl w:val="F474C4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4331A7"/>
    <w:multiLevelType w:val="multilevel"/>
    <w:tmpl w:val="DD4A0C1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98"/>
    <w:rsid w:val="0000659E"/>
    <w:rsid w:val="0004692E"/>
    <w:rsid w:val="000E3C3E"/>
    <w:rsid w:val="00116D73"/>
    <w:rsid w:val="001305B4"/>
    <w:rsid w:val="00195398"/>
    <w:rsid w:val="001D3437"/>
    <w:rsid w:val="00282DC9"/>
    <w:rsid w:val="002E5C12"/>
    <w:rsid w:val="00333FB6"/>
    <w:rsid w:val="003577A2"/>
    <w:rsid w:val="00397631"/>
    <w:rsid w:val="003D62DA"/>
    <w:rsid w:val="004E6186"/>
    <w:rsid w:val="00506088"/>
    <w:rsid w:val="00532218"/>
    <w:rsid w:val="005376D5"/>
    <w:rsid w:val="00621FA4"/>
    <w:rsid w:val="006220E8"/>
    <w:rsid w:val="00693147"/>
    <w:rsid w:val="00695C2E"/>
    <w:rsid w:val="006A2C1B"/>
    <w:rsid w:val="00733010"/>
    <w:rsid w:val="00736C29"/>
    <w:rsid w:val="007A7C49"/>
    <w:rsid w:val="007B1428"/>
    <w:rsid w:val="00835A3B"/>
    <w:rsid w:val="008A241E"/>
    <w:rsid w:val="008D728E"/>
    <w:rsid w:val="008D74B0"/>
    <w:rsid w:val="00A01387"/>
    <w:rsid w:val="00A13547"/>
    <w:rsid w:val="00A17AA5"/>
    <w:rsid w:val="00A86931"/>
    <w:rsid w:val="00AB281D"/>
    <w:rsid w:val="00B6494F"/>
    <w:rsid w:val="00BA788E"/>
    <w:rsid w:val="00BB366D"/>
    <w:rsid w:val="00BC18AE"/>
    <w:rsid w:val="00BD5D08"/>
    <w:rsid w:val="00CA315B"/>
    <w:rsid w:val="00CA4D5B"/>
    <w:rsid w:val="00CD57CF"/>
    <w:rsid w:val="00D0010C"/>
    <w:rsid w:val="00D81322"/>
    <w:rsid w:val="00E43388"/>
    <w:rsid w:val="00F07B94"/>
    <w:rsid w:val="00F537A1"/>
    <w:rsid w:val="00FA4587"/>
    <w:rsid w:val="00FB3E5D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99DF"/>
  <w15:docId w15:val="{21CFFC2C-B90F-4F9D-9213-41EF9453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1953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53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53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539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1953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1953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5398"/>
  </w:style>
  <w:style w:type="table" w:customStyle="1" w:styleId="TableNormal">
    <w:name w:val="Table Normal"/>
    <w:rsid w:val="001953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539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953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5398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95398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95398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95398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95398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95398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95398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95398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195398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195398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195398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rsid w:val="00195398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rsid w:val="00195398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rsid w:val="00195398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3">
    <w:name w:val="List Paragraph"/>
    <w:basedOn w:val="a"/>
    <w:uiPriority w:val="34"/>
    <w:qFormat/>
    <w:rsid w:val="000E3C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4">
    <w:name w:val="Table Grid"/>
    <w:basedOn w:val="a1"/>
    <w:uiPriority w:val="39"/>
    <w:rsid w:val="00F537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7A7C4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A7C49"/>
  </w:style>
  <w:style w:type="paragraph" w:styleId="af7">
    <w:name w:val="footer"/>
    <w:basedOn w:val="a"/>
    <w:link w:val="af8"/>
    <w:uiPriority w:val="99"/>
    <w:unhideWhenUsed/>
    <w:rsid w:val="007A7C4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A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dcterms:created xsi:type="dcterms:W3CDTF">2021-03-09T10:30:00Z</dcterms:created>
  <dcterms:modified xsi:type="dcterms:W3CDTF">2021-03-16T04:08:00Z</dcterms:modified>
</cp:coreProperties>
</file>